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15344E" w14:textId="3D59B732" w:rsidR="00141B42" w:rsidRPr="00141B42" w:rsidRDefault="00C65956" w:rsidP="00DF1304">
      <w:pPr>
        <w:rPr>
          <w:b/>
          <w:noProof/>
        </w:rPr>
      </w:pPr>
      <w:r>
        <w:rPr>
          <w:b/>
          <w:noProof/>
        </w:rPr>
        <w:t>3GPP TSG-</w:t>
      </w:r>
      <w:r>
        <w:rPr>
          <w:b/>
          <w:noProof/>
        </w:rPr>
        <w:fldChar w:fldCharType="begin"/>
      </w:r>
      <w:r>
        <w:rPr>
          <w:b/>
          <w:noProof/>
        </w:rPr>
        <w:instrText xml:space="preserve"> DOCPROPERTY  TSG/WGRef  \* MERGEFORMAT </w:instrText>
      </w:r>
      <w:r>
        <w:rPr>
          <w:b/>
          <w:noProof/>
        </w:rPr>
        <w:fldChar w:fldCharType="separate"/>
      </w:r>
      <w:r w:rsidRPr="0043117A">
        <w:rPr>
          <w:rFonts w:eastAsia="MS Mincho" w:cs="Arial"/>
          <w:b/>
          <w:bCs/>
          <w:lang w:eastAsia="ja-JP"/>
        </w:rPr>
        <w:t xml:space="preserve"> </w:t>
      </w:r>
      <w:r w:rsidRPr="000C3D4F">
        <w:rPr>
          <w:rFonts w:eastAsia="MS Mincho" w:cs="Arial"/>
          <w:b/>
          <w:bCs/>
          <w:lang w:eastAsia="ja-JP"/>
        </w:rPr>
        <w:t>RAN WG1</w:t>
      </w:r>
      <w:r>
        <w:rPr>
          <w:b/>
          <w:noProof/>
        </w:rPr>
        <w:fldChar w:fldCharType="end"/>
      </w:r>
      <w:r>
        <w:rPr>
          <w:b/>
          <w:noProof/>
        </w:rPr>
        <w:t xml:space="preserve"> Meeting #</w:t>
      </w:r>
      <w:r w:rsidR="008B4AB0">
        <w:rPr>
          <w:b/>
          <w:noProof/>
        </w:rPr>
        <w:t>110</w:t>
      </w:r>
      <w:r>
        <w:rPr>
          <w:b/>
          <w:noProof/>
        </w:rPr>
        <w:t xml:space="preserve">               </w:t>
      </w:r>
      <w:r w:rsidR="00A56008">
        <w:rPr>
          <w:b/>
          <w:noProof/>
        </w:rPr>
        <w:t xml:space="preserve">    </w:t>
      </w:r>
      <w:r>
        <w:rPr>
          <w:b/>
          <w:noProof/>
        </w:rPr>
        <w:t xml:space="preserve">                         </w:t>
      </w:r>
      <w:r w:rsidR="00C61501">
        <w:rPr>
          <w:b/>
          <w:noProof/>
        </w:rPr>
        <w:t xml:space="preserve">    </w:t>
      </w:r>
      <w:r w:rsidR="00DF1304">
        <w:rPr>
          <w:b/>
          <w:noProof/>
        </w:rPr>
        <w:t xml:space="preserve">            </w:t>
      </w:r>
      <w:r w:rsidR="004413A6" w:rsidRPr="004413A6">
        <w:rPr>
          <w:b/>
          <w:noProof/>
        </w:rPr>
        <w:t>R1-</w:t>
      </w:r>
      <w:r w:rsidR="00C34B13" w:rsidRPr="004413A6">
        <w:rPr>
          <w:b/>
          <w:noProof/>
        </w:rPr>
        <w:t>2</w:t>
      </w:r>
      <w:r w:rsidR="00141B42">
        <w:rPr>
          <w:b/>
          <w:noProof/>
        </w:rPr>
        <w:t>20</w:t>
      </w:r>
      <w:r w:rsidR="00B87E0F">
        <w:rPr>
          <w:b/>
          <w:noProof/>
        </w:rPr>
        <w:t>7309</w:t>
      </w:r>
    </w:p>
    <w:p w14:paraId="685A4FA6" w14:textId="78786239" w:rsidR="00C65956" w:rsidRPr="00683F03" w:rsidRDefault="008B4AB0" w:rsidP="00C65956">
      <w:pPr>
        <w:pStyle w:val="CRCoverPage"/>
        <w:outlineLvl w:val="0"/>
        <w:rPr>
          <w:rFonts w:ascii="Times New Roman" w:eastAsia="MS Mincho" w:hAnsi="Times New Roman" w:cs="Arial"/>
          <w:b/>
          <w:bCs/>
          <w:sz w:val="24"/>
          <w:szCs w:val="24"/>
          <w:lang w:val="en-US" w:eastAsia="ja-JP"/>
        </w:rPr>
      </w:pPr>
      <w:r w:rsidRPr="00683F03">
        <w:rPr>
          <w:rFonts w:ascii="Times New Roman" w:eastAsia="MS Mincho" w:hAnsi="Times New Roman" w:cs="Arial"/>
          <w:b/>
          <w:bCs/>
          <w:sz w:val="24"/>
          <w:szCs w:val="24"/>
          <w:lang w:val="en-US" w:eastAsia="ja-JP"/>
        </w:rPr>
        <w:t>Toulouse, FR</w:t>
      </w:r>
      <w:r w:rsidR="00683F03" w:rsidRPr="00683F03">
        <w:rPr>
          <w:rFonts w:ascii="Times New Roman" w:eastAsia="MS Mincho" w:hAnsi="Times New Roman" w:cs="Arial"/>
          <w:b/>
          <w:bCs/>
          <w:sz w:val="24"/>
          <w:szCs w:val="24"/>
          <w:lang w:val="en-US" w:eastAsia="ja-JP"/>
        </w:rPr>
        <w:t xml:space="preserve">, </w:t>
      </w:r>
      <w:r w:rsidRPr="00683F03">
        <w:rPr>
          <w:rFonts w:ascii="Times New Roman" w:eastAsia="MS Mincho" w:hAnsi="Times New Roman" w:cs="Arial"/>
          <w:b/>
          <w:bCs/>
          <w:sz w:val="24"/>
          <w:szCs w:val="24"/>
          <w:lang w:val="en-US" w:eastAsia="ja-JP"/>
        </w:rPr>
        <w:t>Aug</w:t>
      </w:r>
      <w:r w:rsidR="00C65956" w:rsidRPr="00683F03">
        <w:rPr>
          <w:rFonts w:ascii="Times New Roman" w:eastAsia="MS Mincho" w:hAnsi="Times New Roman" w:cs="Arial"/>
          <w:b/>
          <w:bCs/>
          <w:sz w:val="24"/>
          <w:szCs w:val="24"/>
          <w:lang w:val="en-US" w:eastAsia="ja-JP"/>
        </w:rPr>
        <w:t xml:space="preserve"> </w:t>
      </w:r>
      <w:proofErr w:type="gramStart"/>
      <w:r w:rsidRPr="00683F03">
        <w:rPr>
          <w:rFonts w:ascii="Times New Roman" w:eastAsia="MS Mincho" w:hAnsi="Times New Roman" w:cs="Arial"/>
          <w:b/>
          <w:bCs/>
          <w:sz w:val="24"/>
          <w:szCs w:val="24"/>
          <w:lang w:val="en-US" w:eastAsia="ja-JP"/>
        </w:rPr>
        <w:t>22</w:t>
      </w:r>
      <w:r w:rsidR="00C65956" w:rsidRPr="00683F03">
        <w:rPr>
          <w:rFonts w:ascii="Times New Roman" w:eastAsia="MS Mincho" w:hAnsi="Times New Roman" w:cs="Arial"/>
          <w:b/>
          <w:bCs/>
          <w:sz w:val="24"/>
          <w:szCs w:val="24"/>
          <w:lang w:val="en-US" w:eastAsia="ja-JP"/>
        </w:rPr>
        <w:t>th</w:t>
      </w:r>
      <w:proofErr w:type="gramEnd"/>
      <w:r w:rsidR="00C65956" w:rsidRPr="00683F03">
        <w:rPr>
          <w:rFonts w:ascii="Times New Roman" w:eastAsia="MS Mincho" w:hAnsi="Times New Roman" w:cs="Arial"/>
          <w:b/>
          <w:bCs/>
          <w:sz w:val="24"/>
          <w:szCs w:val="24"/>
          <w:lang w:val="en-US" w:eastAsia="ja-JP"/>
        </w:rPr>
        <w:t xml:space="preserve"> – </w:t>
      </w:r>
      <w:r w:rsidRPr="00683F03">
        <w:rPr>
          <w:rFonts w:ascii="Times New Roman" w:eastAsia="MS Mincho" w:hAnsi="Times New Roman" w:cs="Arial"/>
          <w:b/>
          <w:bCs/>
          <w:sz w:val="24"/>
          <w:szCs w:val="24"/>
          <w:lang w:val="en-US" w:eastAsia="ja-JP"/>
        </w:rPr>
        <w:t>Aug</w:t>
      </w:r>
      <w:r w:rsidR="00F54719" w:rsidRPr="00683F03">
        <w:rPr>
          <w:rFonts w:ascii="Times New Roman" w:eastAsia="MS Mincho" w:hAnsi="Times New Roman" w:cs="Arial"/>
          <w:b/>
          <w:bCs/>
          <w:sz w:val="24"/>
          <w:szCs w:val="24"/>
          <w:lang w:val="en-US" w:eastAsia="ja-JP"/>
        </w:rPr>
        <w:t xml:space="preserve"> </w:t>
      </w:r>
      <w:r w:rsidR="0012699E" w:rsidRPr="00683F03">
        <w:rPr>
          <w:rFonts w:ascii="Times New Roman" w:eastAsia="MS Mincho" w:hAnsi="Times New Roman" w:cs="Arial"/>
          <w:b/>
          <w:bCs/>
          <w:sz w:val="24"/>
          <w:szCs w:val="24"/>
          <w:lang w:val="en-US" w:eastAsia="ja-JP"/>
        </w:rPr>
        <w:t>2</w:t>
      </w:r>
      <w:r w:rsidRPr="00683F03">
        <w:rPr>
          <w:rFonts w:ascii="Times New Roman" w:eastAsia="MS Mincho" w:hAnsi="Times New Roman" w:cs="Arial"/>
          <w:b/>
          <w:bCs/>
          <w:sz w:val="24"/>
          <w:szCs w:val="24"/>
          <w:lang w:val="en-US" w:eastAsia="ja-JP"/>
        </w:rPr>
        <w:t>6</w:t>
      </w:r>
      <w:r w:rsidR="0012699E" w:rsidRPr="00683F03">
        <w:rPr>
          <w:rFonts w:ascii="Times New Roman" w:eastAsia="MS Mincho" w:hAnsi="Times New Roman" w:cs="Arial"/>
          <w:b/>
          <w:bCs/>
          <w:sz w:val="24"/>
          <w:szCs w:val="24"/>
          <w:lang w:val="en-US" w:eastAsia="ja-JP"/>
        </w:rPr>
        <w:t>th</w:t>
      </w:r>
      <w:r w:rsidR="00C65956" w:rsidRPr="00683F03">
        <w:rPr>
          <w:rFonts w:ascii="Times New Roman" w:eastAsia="MS Mincho" w:hAnsi="Times New Roman" w:cs="Arial"/>
          <w:b/>
          <w:bCs/>
          <w:sz w:val="24"/>
          <w:szCs w:val="24"/>
          <w:lang w:val="en-US" w:eastAsia="ja-JP"/>
        </w:rPr>
        <w:t>, 202</w:t>
      </w:r>
      <w:r w:rsidR="004635CC" w:rsidRPr="00683F03">
        <w:rPr>
          <w:rFonts w:ascii="Times New Roman" w:eastAsia="MS Mincho" w:hAnsi="Times New Roman" w:cs="Arial"/>
          <w:b/>
          <w:bCs/>
          <w:sz w:val="24"/>
          <w:szCs w:val="24"/>
          <w:lang w:val="en-US" w:eastAsia="ja-JP"/>
        </w:rPr>
        <w:t>2</w:t>
      </w:r>
    </w:p>
    <w:p w14:paraId="53D8AF4A" w14:textId="77777777" w:rsidR="00B90144" w:rsidRPr="00C65956" w:rsidRDefault="00B90144" w:rsidP="00B90144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lang w:val="en-GB" w:eastAsia="ja-JP"/>
        </w:rPr>
      </w:pPr>
    </w:p>
    <w:p w14:paraId="3AC99794" w14:textId="1EC8F596" w:rsidR="00B90144" w:rsidRPr="00315C6E" w:rsidRDefault="00B90144" w:rsidP="00B90144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Agenda Item:</w:t>
      </w:r>
      <w:r w:rsidRPr="00315C6E">
        <w:rPr>
          <w:sz w:val="22"/>
          <w:szCs w:val="22"/>
        </w:rPr>
        <w:tab/>
      </w:r>
      <w:r w:rsidR="00432164">
        <w:rPr>
          <w:sz w:val="22"/>
          <w:szCs w:val="22"/>
        </w:rPr>
        <w:t>8</w:t>
      </w:r>
      <w:r>
        <w:rPr>
          <w:sz w:val="22"/>
          <w:szCs w:val="22"/>
        </w:rPr>
        <w:t>.</w:t>
      </w:r>
      <w:r w:rsidR="0005572E">
        <w:rPr>
          <w:sz w:val="22"/>
          <w:szCs w:val="22"/>
        </w:rPr>
        <w:t>2</w:t>
      </w:r>
    </w:p>
    <w:p w14:paraId="62C8DF9B" w14:textId="59D7013C" w:rsidR="00B90144" w:rsidRPr="00315C6E" w:rsidRDefault="00B90144" w:rsidP="00B90144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Source:</w:t>
      </w:r>
      <w:r w:rsidRPr="00315C6E">
        <w:rPr>
          <w:sz w:val="22"/>
          <w:szCs w:val="22"/>
        </w:rPr>
        <w:tab/>
        <w:t>Apple</w:t>
      </w:r>
      <w:r>
        <w:rPr>
          <w:sz w:val="22"/>
          <w:szCs w:val="22"/>
        </w:rPr>
        <w:t xml:space="preserve"> Inc.</w:t>
      </w:r>
    </w:p>
    <w:p w14:paraId="473E6944" w14:textId="09EBDECF" w:rsidR="004B5BF1" w:rsidRPr="004B5BF1" w:rsidRDefault="00B90144" w:rsidP="004B5BF1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Title:</w:t>
      </w:r>
      <w:r w:rsidRPr="00315C6E">
        <w:rPr>
          <w:sz w:val="22"/>
          <w:szCs w:val="22"/>
        </w:rPr>
        <w:tab/>
      </w:r>
      <w:r w:rsidR="00FF60E2">
        <w:rPr>
          <w:sz w:val="22"/>
          <w:szCs w:val="22"/>
        </w:rPr>
        <w:t>Maintenance on</w:t>
      </w:r>
      <w:r w:rsidR="0005572E">
        <w:rPr>
          <w:sz w:val="22"/>
          <w:szCs w:val="22"/>
        </w:rPr>
        <w:t xml:space="preserve"> Supporting NR from 52.6GHz to 71GHz </w:t>
      </w:r>
    </w:p>
    <w:p w14:paraId="127F5BF3" w14:textId="2883CFC0" w:rsidR="00B90144" w:rsidRPr="00315C6E" w:rsidRDefault="00B90144" w:rsidP="00B90144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  <w:t>Discussion/</w:t>
      </w:r>
      <w:r w:rsidRPr="00315C6E">
        <w:rPr>
          <w:sz w:val="22"/>
          <w:szCs w:val="22"/>
        </w:rPr>
        <w:t>Decision</w:t>
      </w:r>
    </w:p>
    <w:p w14:paraId="0C6DCEB5" w14:textId="77777777" w:rsidR="004C7E0E" w:rsidRPr="00BF128D" w:rsidRDefault="004C7E0E" w:rsidP="004C7E0E">
      <w:pPr>
        <w:pStyle w:val="Heading1"/>
      </w:pPr>
      <w:r w:rsidRPr="00315C6E">
        <w:t>Introduction</w:t>
      </w:r>
    </w:p>
    <w:p w14:paraId="74921311" w14:textId="5B4A3EDB" w:rsidR="009C5C1B" w:rsidRDefault="004C7E0E" w:rsidP="00BC395C">
      <w:pPr>
        <w:pStyle w:val="0Maintext"/>
        <w:spacing w:after="120" w:afterAutospacing="0" w:line="240" w:lineRule="auto"/>
        <w:ind w:firstLine="0"/>
        <w:rPr>
          <w:lang w:val="en-US"/>
        </w:rPr>
      </w:pPr>
      <w:r>
        <w:rPr>
          <w:lang w:val="en-US"/>
        </w:rPr>
        <w:t xml:space="preserve">In this paper, we discuss remaining open issues related </w:t>
      </w:r>
      <w:r w:rsidR="00B87E0F">
        <w:rPr>
          <w:lang w:val="en-US"/>
        </w:rPr>
        <w:t xml:space="preserve">on supporting NR from 52.6GHz to 71GHz.  </w:t>
      </w:r>
      <w:r w:rsidR="0006104C">
        <w:rPr>
          <w:lang w:val="en-US"/>
        </w:rPr>
        <w:t xml:space="preserve"> </w:t>
      </w:r>
      <w:r>
        <w:rPr>
          <w:lang w:val="en-US"/>
        </w:rPr>
        <w:t xml:space="preserve"> </w:t>
      </w:r>
      <w:r w:rsidR="0006104C">
        <w:rPr>
          <w:lang w:val="en-US"/>
        </w:rPr>
        <w:t xml:space="preserve"> </w:t>
      </w:r>
    </w:p>
    <w:p w14:paraId="59AB625F" w14:textId="12394F95" w:rsidR="00786023" w:rsidRDefault="00786023" w:rsidP="00A432DC">
      <w:pPr>
        <w:pStyle w:val="Heading1"/>
      </w:pPr>
      <w:r w:rsidRPr="00A432DC">
        <w:t xml:space="preserve">Discussion </w:t>
      </w:r>
    </w:p>
    <w:p w14:paraId="6A854FB7" w14:textId="50F3DF0F" w:rsidR="006C35E0" w:rsidRDefault="0005572E" w:rsidP="006C35E0">
      <w:pPr>
        <w:pStyle w:val="Heading2"/>
      </w:pPr>
      <w:r>
        <w:t>Channel access procedure</w:t>
      </w:r>
    </w:p>
    <w:p w14:paraId="2BE37371" w14:textId="39559504" w:rsidR="0005572E" w:rsidRDefault="0005572E" w:rsidP="0005572E">
      <w:r>
        <w:rPr>
          <w:sz w:val="20"/>
          <w:szCs w:val="20"/>
        </w:rPr>
        <w:t>One of the key essential open issues is the CCA bits in fallback DCI</w:t>
      </w:r>
      <w:r w:rsidR="00060EC9">
        <w:rPr>
          <w:sz w:val="20"/>
          <w:szCs w:val="20"/>
        </w:rPr>
        <w:t>: w</w:t>
      </w:r>
      <w:r>
        <w:rPr>
          <w:rFonts w:eastAsia="Times New Roman"/>
          <w:sz w:val="20"/>
          <w:szCs w:val="20"/>
        </w:rPr>
        <w:t xml:space="preserve">hether 1-bit CCA or 2-bit CCA will be included in the fallback DCI. Separately, it was agreed that the same number of CCA bits will be used even in licensed band operation in FR2-2. It is highly desirable to limit the fallback DCI overhead, since the same overhead will be carried even for licensed operation. CCA </w:t>
      </w:r>
      <w:r w:rsidR="00062372">
        <w:rPr>
          <w:rFonts w:eastAsia="Times New Roman"/>
          <w:sz w:val="20"/>
          <w:szCs w:val="20"/>
        </w:rPr>
        <w:t>types that are</w:t>
      </w:r>
      <w:r>
        <w:rPr>
          <w:rFonts w:eastAsia="Times New Roman"/>
          <w:sz w:val="20"/>
          <w:szCs w:val="20"/>
        </w:rPr>
        <w:t xml:space="preserve"> mandated by the regulation, should be added in the fallback DCI to ensure system operation meets the regulation requirement. Since type 2 channel access is not mandated in any regulation, 1 bit indicating type 1 and type 3 channel access is enough.  </w:t>
      </w:r>
    </w:p>
    <w:p w14:paraId="4FD08B2B" w14:textId="48B28A5B" w:rsidR="0005572E" w:rsidRDefault="0005572E" w:rsidP="0005572E">
      <w:pPr>
        <w:tabs>
          <w:tab w:val="left" w:pos="640"/>
        </w:tabs>
        <w:rPr>
          <w:b/>
          <w:bCs/>
          <w:szCs w:val="20"/>
        </w:rPr>
      </w:pPr>
      <w:r w:rsidRPr="00103450">
        <w:rPr>
          <w:b/>
          <w:bCs/>
          <w:sz w:val="20"/>
          <w:szCs w:val="20"/>
        </w:rPr>
        <w:t>Proposal</w:t>
      </w:r>
      <w:r>
        <w:rPr>
          <w:b/>
          <w:bCs/>
          <w:sz w:val="20"/>
          <w:szCs w:val="20"/>
        </w:rPr>
        <w:t xml:space="preserve">: </w:t>
      </w:r>
      <w:r w:rsidRPr="00103450">
        <w:rPr>
          <w:b/>
          <w:bCs/>
          <w:sz w:val="20"/>
          <w:szCs w:val="20"/>
        </w:rPr>
        <w:t xml:space="preserve"> 1-bit CCA indication in fall back DCI</w:t>
      </w:r>
      <w:r>
        <w:rPr>
          <w:b/>
          <w:bCs/>
          <w:sz w:val="20"/>
          <w:szCs w:val="20"/>
        </w:rPr>
        <w:t xml:space="preserve"> indicating</w:t>
      </w:r>
      <w:r w:rsidRPr="00C45688">
        <w:rPr>
          <w:b/>
          <w:bCs/>
          <w:sz w:val="20"/>
          <w:szCs w:val="20"/>
        </w:rPr>
        <w:t xml:space="preserve"> type 1 or type 3 channel access.</w:t>
      </w:r>
      <w:r>
        <w:rPr>
          <w:b/>
          <w:bCs/>
          <w:szCs w:val="20"/>
        </w:rPr>
        <w:t xml:space="preserve">  </w:t>
      </w:r>
    </w:p>
    <w:p w14:paraId="30179319" w14:textId="2C465DA0" w:rsidR="009F73C6" w:rsidRDefault="00060EC9" w:rsidP="0010733C">
      <w:pPr>
        <w:jc w:val="both"/>
        <w:rPr>
          <w:sz w:val="20"/>
          <w:szCs w:val="20"/>
        </w:rPr>
      </w:pPr>
      <w:r>
        <w:rPr>
          <w:sz w:val="20"/>
          <w:szCs w:val="20"/>
        </w:rPr>
        <w:t>Proposed text proposal</w:t>
      </w:r>
      <w:r w:rsidR="00626A70">
        <w:rPr>
          <w:sz w:val="20"/>
          <w:szCs w:val="20"/>
        </w:rPr>
        <w:t xml:space="preserve"> (</w:t>
      </w:r>
      <w:r w:rsidR="003D7B44">
        <w:rPr>
          <w:sz w:val="20"/>
          <w:szCs w:val="20"/>
        </w:rPr>
        <w:t xml:space="preserve">TS </w:t>
      </w:r>
      <w:r w:rsidR="00626A70">
        <w:rPr>
          <w:sz w:val="20"/>
          <w:szCs w:val="20"/>
        </w:rPr>
        <w:t>38.212</w:t>
      </w:r>
      <w:r w:rsidR="003D7B44">
        <w:rPr>
          <w:sz w:val="20"/>
          <w:szCs w:val="20"/>
        </w:rPr>
        <w:t xml:space="preserve"> v17.2.0</w:t>
      </w:r>
      <w:r w:rsidR="00626A70">
        <w:rPr>
          <w:sz w:val="20"/>
          <w:szCs w:val="20"/>
        </w:rPr>
        <w:t>)</w:t>
      </w:r>
      <w:r>
        <w:rPr>
          <w:sz w:val="20"/>
          <w:szCs w:val="20"/>
        </w:rPr>
        <w:t xml:space="preserve">:  </w:t>
      </w:r>
      <w:r w:rsidR="009F73C6">
        <w:rPr>
          <w:sz w:val="20"/>
          <w:szCs w:val="20"/>
        </w:rPr>
        <w:t xml:space="preserve"> </w:t>
      </w:r>
    </w:p>
    <w:p w14:paraId="0DE8EA5A" w14:textId="77777777" w:rsidR="00060EC9" w:rsidRDefault="00060EC9" w:rsidP="00060EC9">
      <w:pPr>
        <w:pStyle w:val="Heading5"/>
        <w:numPr>
          <w:ilvl w:val="0"/>
          <w:numId w:val="0"/>
        </w:numPr>
        <w:ind w:left="1008" w:hanging="1008"/>
        <w:rPr>
          <w:b/>
          <w:bCs/>
        </w:rPr>
      </w:pPr>
      <w:r>
        <w:rPr>
          <w:rFonts w:cs="Arial" w:hint="eastAsia"/>
          <w:b/>
          <w:bCs/>
        </w:rPr>
        <w:t>7.3.1.1.1</w:t>
      </w:r>
      <w:r>
        <w:rPr>
          <w:rFonts w:hint="eastAsia"/>
          <w:b/>
          <w:bCs/>
        </w:rPr>
        <w:tab/>
      </w:r>
      <w:r>
        <w:rPr>
          <w:rFonts w:cs="Arial" w:hint="eastAsia"/>
          <w:b/>
          <w:bCs/>
        </w:rPr>
        <w:t>Format 0_0</w:t>
      </w:r>
    </w:p>
    <w:p w14:paraId="2160676F" w14:textId="77777777" w:rsidR="00532483" w:rsidRDefault="00532483" w:rsidP="00532483">
      <w:pPr>
        <w:spacing w:after="160" w:line="259" w:lineRule="auto"/>
        <w:jc w:val="center"/>
        <w:rPr>
          <w:noProof/>
          <w:color w:val="FF0000"/>
          <w:sz w:val="22"/>
          <w:szCs w:val="18"/>
        </w:rPr>
      </w:pPr>
      <w:r w:rsidRPr="00BE4F5F">
        <w:rPr>
          <w:noProof/>
          <w:color w:val="FF0000"/>
          <w:sz w:val="22"/>
          <w:szCs w:val="18"/>
        </w:rPr>
        <w:t>*** Unchanged text is omitted ***</w:t>
      </w:r>
    </w:p>
    <w:p w14:paraId="6B34988C" w14:textId="5BF26040" w:rsidR="00060EC9" w:rsidRDefault="00060EC9" w:rsidP="00060EC9">
      <w:pPr>
        <w:pStyle w:val="0Maintext"/>
        <w:ind w:firstLine="0"/>
        <w:rPr>
          <w:lang w:val="en-US"/>
        </w:rPr>
      </w:pPr>
      <w:proofErr w:type="spellStart"/>
      <w:r w:rsidRPr="00060EC9">
        <w:rPr>
          <w:lang w:val="en-US"/>
        </w:rPr>
        <w:t>ChannelAccess-CPext</w:t>
      </w:r>
      <w:proofErr w:type="spellEnd"/>
      <w:r w:rsidRPr="00060EC9">
        <w:rPr>
          <w:lang w:val="en-US"/>
        </w:rPr>
        <w:t xml:space="preserve"> –</w:t>
      </w:r>
      <w:r w:rsidRPr="00060EC9">
        <w:rPr>
          <w:rFonts w:hint="eastAsia"/>
          <w:lang w:val="en-US"/>
        </w:rPr>
        <w:t xml:space="preserve"> </w:t>
      </w:r>
      <w:r w:rsidRPr="00060EC9">
        <w:rPr>
          <w:lang w:val="en-US"/>
        </w:rPr>
        <w:t>2</w:t>
      </w:r>
      <w:r w:rsidRPr="00060EC9">
        <w:rPr>
          <w:rFonts w:hint="eastAsia"/>
          <w:lang w:val="en-US"/>
        </w:rPr>
        <w:t xml:space="preserve"> bit</w:t>
      </w:r>
      <w:r w:rsidRPr="00060EC9">
        <w:rPr>
          <w:lang w:val="en-US"/>
        </w:rPr>
        <w:t xml:space="preserve">s indicating combinations of channel access type and CP extension as defined in Table </w:t>
      </w:r>
      <w:r w:rsidRPr="00060EC9">
        <w:rPr>
          <w:rFonts w:hint="eastAsia"/>
          <w:lang w:val="en-US"/>
        </w:rPr>
        <w:t>7.3.1.1.1</w:t>
      </w:r>
      <w:r w:rsidRPr="00060EC9">
        <w:rPr>
          <w:lang w:val="en-US"/>
        </w:rPr>
        <w:t xml:space="preserve">-4, or Table 7.3.1.1.1-4A if </w:t>
      </w:r>
      <w:r w:rsidRPr="00060EC9">
        <w:rPr>
          <w:i/>
          <w:lang w:val="en-US"/>
        </w:rPr>
        <w:t>channelAccessMode-r16</w:t>
      </w:r>
      <w:r w:rsidRPr="00060EC9">
        <w:rPr>
          <w:lang w:val="en-US"/>
        </w:rPr>
        <w:t xml:space="preserve"> = "</w:t>
      </w:r>
      <w:proofErr w:type="spellStart"/>
      <w:r w:rsidRPr="00060EC9">
        <w:rPr>
          <w:i/>
          <w:iCs/>
          <w:lang w:val="en-US"/>
        </w:rPr>
        <w:t>semiStatic</w:t>
      </w:r>
      <w:proofErr w:type="spellEnd"/>
      <w:r w:rsidRPr="00060EC9">
        <w:rPr>
          <w:lang w:val="en-US"/>
        </w:rPr>
        <w:t>" is provided, for operation in a cell with shared spectrum channel access; 0 bit otherwise.</w:t>
      </w:r>
    </w:p>
    <w:p w14:paraId="52AF5B3F" w14:textId="392C4888" w:rsidR="00D36A16" w:rsidRPr="004D7A8B" w:rsidRDefault="00060EC9" w:rsidP="004D7A8B">
      <w:pPr>
        <w:pStyle w:val="0Maintext"/>
        <w:ind w:firstLine="0"/>
        <w:rPr>
          <w:color w:val="FF0000"/>
        </w:rPr>
      </w:pPr>
      <w:proofErr w:type="spellStart"/>
      <w:r w:rsidRPr="00060EC9">
        <w:rPr>
          <w:color w:val="FF0000"/>
          <w:lang w:val="en-US"/>
        </w:rPr>
        <w:t>ChannelAccess</w:t>
      </w:r>
      <w:proofErr w:type="spellEnd"/>
      <w:r w:rsidRPr="00060EC9">
        <w:rPr>
          <w:color w:val="FF0000"/>
          <w:lang w:val="en-US"/>
        </w:rPr>
        <w:t xml:space="preserve"> –</w:t>
      </w:r>
      <w:r w:rsidRPr="00060EC9">
        <w:rPr>
          <w:rFonts w:hint="eastAsia"/>
          <w:color w:val="FF0000"/>
          <w:lang w:val="en-US"/>
        </w:rPr>
        <w:t xml:space="preserve"> </w:t>
      </w:r>
      <w:r w:rsidRPr="004D7A8B">
        <w:rPr>
          <w:color w:val="FF0000"/>
          <w:lang w:val="en-US"/>
        </w:rPr>
        <w:t>1</w:t>
      </w:r>
      <w:r w:rsidRPr="00060EC9">
        <w:rPr>
          <w:rFonts w:hint="eastAsia"/>
          <w:color w:val="FF0000"/>
          <w:lang w:val="en-US"/>
        </w:rPr>
        <w:t xml:space="preserve"> bit</w:t>
      </w:r>
      <w:r w:rsidRPr="004D7A8B">
        <w:rPr>
          <w:color w:val="FF0000"/>
          <w:lang w:val="en-US"/>
        </w:rPr>
        <w:t xml:space="preserve"> </w:t>
      </w:r>
      <w:r w:rsidRPr="00060EC9">
        <w:rPr>
          <w:color w:val="FF0000"/>
          <w:lang w:val="en-US"/>
        </w:rPr>
        <w:t>indicating channel access type</w:t>
      </w:r>
      <w:r w:rsidRPr="004D7A8B">
        <w:rPr>
          <w:color w:val="FF0000"/>
          <w:lang w:val="en-US"/>
        </w:rPr>
        <w:t xml:space="preserve"> as defined in Table </w:t>
      </w:r>
      <w:r w:rsidR="004D7A8B" w:rsidRPr="004D7A8B">
        <w:rPr>
          <w:color w:val="FF0000"/>
          <w:lang w:val="en-US"/>
        </w:rPr>
        <w:t xml:space="preserve">7.3.1.1.1-4B, for operation in frequency range 2-2. </w:t>
      </w:r>
      <w:r w:rsidR="004D7A8B" w:rsidRPr="004D7A8B">
        <w:rPr>
          <w:color w:val="FF0000"/>
        </w:rPr>
        <w:t xml:space="preserve"> </w:t>
      </w:r>
      <w:r w:rsidR="00D36A16" w:rsidRPr="004D7A8B">
        <w:rPr>
          <w:color w:val="FF0000"/>
        </w:rPr>
        <w:t xml:space="preserve"> </w:t>
      </w:r>
    </w:p>
    <w:p w14:paraId="6CC991CB" w14:textId="51257163" w:rsidR="00060EC9" w:rsidRPr="004D7A8B" w:rsidRDefault="00060EC9" w:rsidP="00060EC9">
      <w:pPr>
        <w:pStyle w:val="TH"/>
        <w:overflowPunct w:val="0"/>
        <w:autoSpaceDE w:val="0"/>
        <w:autoSpaceDN w:val="0"/>
        <w:adjustRightInd w:val="0"/>
        <w:textAlignment w:val="baseline"/>
        <w:rPr>
          <w:b w:val="0"/>
          <w:color w:val="FF0000"/>
        </w:rPr>
      </w:pPr>
      <w:r w:rsidRPr="004D7A8B">
        <w:rPr>
          <w:color w:val="FF0000"/>
        </w:rPr>
        <w:t xml:space="preserve">Table </w:t>
      </w:r>
      <w:r w:rsidRPr="004D7A8B">
        <w:rPr>
          <w:rFonts w:cs="Arial" w:hint="eastAsia"/>
          <w:color w:val="FF0000"/>
        </w:rPr>
        <w:t>7.3.1.1.</w:t>
      </w:r>
      <w:r w:rsidR="004D7A8B" w:rsidRPr="004D7A8B">
        <w:rPr>
          <w:rFonts w:cs="Arial"/>
          <w:color w:val="FF0000"/>
        </w:rPr>
        <w:t>1</w:t>
      </w:r>
      <w:r w:rsidRPr="004D7A8B">
        <w:rPr>
          <w:color w:val="FF0000"/>
        </w:rPr>
        <w:t>-</w:t>
      </w:r>
      <w:r w:rsidR="004D7A8B" w:rsidRPr="004D7A8B">
        <w:rPr>
          <w:rFonts w:cs="Arial"/>
          <w:color w:val="FF0000"/>
        </w:rPr>
        <w:t>4</w:t>
      </w:r>
      <w:r w:rsidR="004D7A8B" w:rsidRPr="004D7A8B">
        <w:rPr>
          <w:color w:val="FF0000"/>
        </w:rPr>
        <w:t>B</w:t>
      </w:r>
      <w:r w:rsidRPr="004D7A8B">
        <w:rPr>
          <w:rFonts w:cs="Arial" w:hint="eastAsia"/>
          <w:color w:val="FF0000"/>
        </w:rPr>
        <w:t>:</w:t>
      </w:r>
      <w:r w:rsidRPr="004D7A8B">
        <w:rPr>
          <w:color w:val="FF0000"/>
        </w:rPr>
        <w:t xml:space="preserve"> </w:t>
      </w:r>
      <w:r w:rsidR="004D7A8B" w:rsidRPr="004D7A8B">
        <w:rPr>
          <w:color w:val="FF0000"/>
        </w:rPr>
        <w:t>Channel access type for DCI format 0-0 and 1-0</w:t>
      </w:r>
      <w:r w:rsidRPr="004D7A8B">
        <w:rPr>
          <w:i/>
          <w:iCs/>
          <w:color w:val="FF0000"/>
        </w:rPr>
        <w:t xml:space="preserve"> </w:t>
      </w:r>
      <w:r w:rsidRPr="004D7A8B">
        <w:rPr>
          <w:iCs/>
          <w:color w:val="FF0000"/>
        </w:rPr>
        <w:t>in frequency range 2-2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1"/>
        <w:gridCol w:w="5782"/>
      </w:tblGrid>
      <w:tr w:rsidR="004D7A8B" w:rsidRPr="004D7A8B" w14:paraId="455D2670" w14:textId="77777777" w:rsidTr="00060EC9">
        <w:trPr>
          <w:trHeight w:val="424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EAF968" w14:textId="77777777" w:rsidR="00060EC9" w:rsidRPr="004D7A8B" w:rsidRDefault="00060EC9">
            <w:pPr>
              <w:pStyle w:val="TAC"/>
              <w:rPr>
                <w:b/>
                <w:bCs/>
                <w:color w:val="FF0000"/>
                <w:sz w:val="16"/>
                <w:szCs w:val="16"/>
              </w:rPr>
            </w:pPr>
            <w:r w:rsidRPr="004D7A8B">
              <w:rPr>
                <w:b/>
                <w:bCs/>
                <w:color w:val="FF0000"/>
                <w:sz w:val="16"/>
                <w:szCs w:val="16"/>
              </w:rPr>
              <w:t>Entry index</w:t>
            </w:r>
          </w:p>
        </w:tc>
        <w:tc>
          <w:tcPr>
            <w:tcW w:w="5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6ECA8B" w14:textId="77777777" w:rsidR="00060EC9" w:rsidRPr="004D7A8B" w:rsidRDefault="00060EC9">
            <w:pPr>
              <w:pStyle w:val="TAC"/>
              <w:rPr>
                <w:b/>
                <w:bCs/>
                <w:color w:val="FF0000"/>
                <w:sz w:val="16"/>
                <w:szCs w:val="16"/>
              </w:rPr>
            </w:pPr>
            <w:r w:rsidRPr="004D7A8B">
              <w:rPr>
                <w:b/>
                <w:bCs/>
                <w:color w:val="FF0000"/>
                <w:sz w:val="16"/>
                <w:szCs w:val="16"/>
              </w:rPr>
              <w:t xml:space="preserve">Channel Access Type </w:t>
            </w:r>
          </w:p>
        </w:tc>
      </w:tr>
      <w:tr w:rsidR="004D7A8B" w:rsidRPr="004D7A8B" w14:paraId="31942919" w14:textId="77777777" w:rsidTr="00060EC9">
        <w:trPr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987EC4" w14:textId="77777777" w:rsidR="00060EC9" w:rsidRPr="004D7A8B" w:rsidRDefault="00060EC9">
            <w:pPr>
              <w:pStyle w:val="TAC"/>
              <w:rPr>
                <w:color w:val="FF0000"/>
                <w:sz w:val="16"/>
                <w:szCs w:val="16"/>
              </w:rPr>
            </w:pPr>
            <w:r w:rsidRPr="004D7A8B">
              <w:rPr>
                <w:color w:val="FF0000"/>
                <w:sz w:val="16"/>
                <w:szCs w:val="16"/>
              </w:rPr>
              <w:t>0</w:t>
            </w:r>
          </w:p>
        </w:tc>
        <w:tc>
          <w:tcPr>
            <w:tcW w:w="5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43E424" w14:textId="77777777" w:rsidR="00060EC9" w:rsidRPr="004D7A8B" w:rsidRDefault="00060EC9">
            <w:pPr>
              <w:pStyle w:val="TAC"/>
              <w:rPr>
                <w:color w:val="FF0000"/>
                <w:sz w:val="16"/>
                <w:szCs w:val="16"/>
              </w:rPr>
            </w:pPr>
            <w:r w:rsidRPr="004D7A8B">
              <w:rPr>
                <w:rFonts w:cs="Calibri"/>
                <w:color w:val="FF0000"/>
              </w:rPr>
              <w:t>Type 1 channel access defined in clause 4.4.1 of 37.213</w:t>
            </w:r>
          </w:p>
        </w:tc>
      </w:tr>
      <w:tr w:rsidR="004D7A8B" w:rsidRPr="004D7A8B" w14:paraId="570D5819" w14:textId="77777777" w:rsidTr="00060EC9">
        <w:trPr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F96CD7" w14:textId="77777777" w:rsidR="00060EC9" w:rsidRPr="004D7A8B" w:rsidRDefault="00060EC9">
            <w:pPr>
              <w:pStyle w:val="TAC"/>
              <w:rPr>
                <w:color w:val="FF0000"/>
                <w:sz w:val="16"/>
                <w:szCs w:val="16"/>
              </w:rPr>
            </w:pPr>
            <w:r w:rsidRPr="004D7A8B">
              <w:rPr>
                <w:color w:val="FF0000"/>
                <w:sz w:val="16"/>
                <w:szCs w:val="16"/>
              </w:rPr>
              <w:t>1</w:t>
            </w:r>
          </w:p>
        </w:tc>
        <w:tc>
          <w:tcPr>
            <w:tcW w:w="5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D135E4" w14:textId="1B91AD73" w:rsidR="00060EC9" w:rsidRPr="004D7A8B" w:rsidRDefault="00060EC9">
            <w:pPr>
              <w:pStyle w:val="TAC"/>
              <w:rPr>
                <w:color w:val="FF0000"/>
                <w:sz w:val="16"/>
                <w:szCs w:val="16"/>
              </w:rPr>
            </w:pPr>
            <w:r w:rsidRPr="004D7A8B">
              <w:rPr>
                <w:rFonts w:cs="Calibri"/>
                <w:color w:val="FF0000"/>
              </w:rPr>
              <w:t xml:space="preserve">Type </w:t>
            </w:r>
            <w:r w:rsidR="004D7A8B" w:rsidRPr="004D7A8B">
              <w:rPr>
                <w:rFonts w:cs="Calibri"/>
                <w:color w:val="FF0000"/>
              </w:rPr>
              <w:t>3</w:t>
            </w:r>
            <w:r w:rsidRPr="004D7A8B">
              <w:rPr>
                <w:rFonts w:cs="Calibri"/>
                <w:color w:val="FF0000"/>
              </w:rPr>
              <w:t xml:space="preserve"> channel access defined in clause 4.4.</w:t>
            </w:r>
            <w:r w:rsidR="004D7A8B" w:rsidRPr="004D7A8B">
              <w:rPr>
                <w:rFonts w:cs="Calibri"/>
                <w:color w:val="FF0000"/>
              </w:rPr>
              <w:t>3</w:t>
            </w:r>
            <w:r w:rsidRPr="004D7A8B">
              <w:rPr>
                <w:rFonts w:cs="Calibri"/>
                <w:color w:val="FF0000"/>
              </w:rPr>
              <w:t xml:space="preserve"> of 37.213</w:t>
            </w:r>
          </w:p>
        </w:tc>
      </w:tr>
    </w:tbl>
    <w:p w14:paraId="5326F4B2" w14:textId="6F75EC11" w:rsidR="0060374F" w:rsidRPr="0060374F" w:rsidRDefault="00060EC9" w:rsidP="0060374F">
      <w:r w:rsidRPr="004D7A8B">
        <w:rPr>
          <w:rFonts w:eastAsia="DengXian"/>
          <w:color w:val="FF0000"/>
        </w:rPr>
        <w:t xml:space="preserve"> </w:t>
      </w:r>
      <w:r w:rsidR="004D7A8B">
        <w:rPr>
          <w:rFonts w:eastAsia="DengXian"/>
          <w:color w:val="FF0000"/>
        </w:rPr>
        <w:tab/>
      </w:r>
      <w:r w:rsidR="004D7A8B">
        <w:rPr>
          <w:rFonts w:eastAsia="DengXian"/>
          <w:color w:val="FF0000"/>
        </w:rPr>
        <w:tab/>
      </w:r>
      <w:r w:rsidR="004D7A8B">
        <w:rPr>
          <w:rFonts w:eastAsia="DengXian"/>
          <w:color w:val="FF0000"/>
        </w:rPr>
        <w:tab/>
      </w:r>
      <w:r w:rsidR="004D7A8B">
        <w:rPr>
          <w:rFonts w:eastAsia="DengXian"/>
          <w:color w:val="FF0000"/>
        </w:rPr>
        <w:tab/>
      </w:r>
      <w:r w:rsidR="00532483" w:rsidRPr="00BE4F5F">
        <w:rPr>
          <w:noProof/>
          <w:color w:val="FF0000"/>
          <w:sz w:val="22"/>
          <w:szCs w:val="18"/>
        </w:rPr>
        <w:t>*** Unchanged text is omitted ***</w:t>
      </w:r>
    </w:p>
    <w:p w14:paraId="4E3D6948" w14:textId="77777777" w:rsidR="0060374F" w:rsidRDefault="0060374F" w:rsidP="0060374F"/>
    <w:p w14:paraId="022777CA" w14:textId="3130A35F" w:rsidR="00041988" w:rsidRDefault="00C84FE2" w:rsidP="003105DC">
      <w:pPr>
        <w:pStyle w:val="Heading1"/>
      </w:pPr>
      <w:r>
        <w:lastRenderedPageBreak/>
        <w:t>Conclusion</w:t>
      </w:r>
    </w:p>
    <w:p w14:paraId="17D9FB7C" w14:textId="20532A7F" w:rsidR="003256AA" w:rsidRDefault="003256AA" w:rsidP="00792166">
      <w:pPr>
        <w:jc w:val="both"/>
        <w:rPr>
          <w:rFonts w:eastAsia="Times New Roman" w:cs="Batang"/>
          <w:sz w:val="20"/>
          <w:szCs w:val="20"/>
          <w:lang w:eastAsia="en-US"/>
        </w:rPr>
      </w:pPr>
      <w:r w:rsidRPr="00792166">
        <w:rPr>
          <w:rFonts w:eastAsia="Times New Roman" w:cs="Batang"/>
          <w:sz w:val="20"/>
          <w:szCs w:val="20"/>
          <w:lang w:eastAsia="en-US"/>
        </w:rPr>
        <w:t xml:space="preserve"> In the contribution, </w:t>
      </w:r>
      <w:r w:rsidR="0060374F">
        <w:rPr>
          <w:rFonts w:eastAsia="Times New Roman" w:cs="Batang"/>
          <w:sz w:val="20"/>
          <w:szCs w:val="20"/>
          <w:lang w:eastAsia="en-US"/>
        </w:rPr>
        <w:t>the following proposals and associated text proposals have been discussed:</w:t>
      </w:r>
    </w:p>
    <w:p w14:paraId="6AD599C9" w14:textId="77777777" w:rsidR="0060374F" w:rsidRDefault="0060374F" w:rsidP="0060374F">
      <w:pPr>
        <w:tabs>
          <w:tab w:val="left" w:pos="640"/>
        </w:tabs>
        <w:rPr>
          <w:b/>
          <w:bCs/>
          <w:szCs w:val="20"/>
        </w:rPr>
      </w:pPr>
      <w:r w:rsidRPr="00103450">
        <w:rPr>
          <w:b/>
          <w:bCs/>
          <w:sz w:val="20"/>
          <w:szCs w:val="20"/>
        </w:rPr>
        <w:t>Proposal</w:t>
      </w:r>
      <w:r>
        <w:rPr>
          <w:b/>
          <w:bCs/>
          <w:sz w:val="20"/>
          <w:szCs w:val="20"/>
        </w:rPr>
        <w:t xml:space="preserve">: </w:t>
      </w:r>
      <w:r w:rsidRPr="00103450">
        <w:rPr>
          <w:b/>
          <w:bCs/>
          <w:sz w:val="20"/>
          <w:szCs w:val="20"/>
        </w:rPr>
        <w:t xml:space="preserve"> 1-bit CCA indication in fall back DCI</w:t>
      </w:r>
      <w:r>
        <w:rPr>
          <w:b/>
          <w:bCs/>
          <w:sz w:val="20"/>
          <w:szCs w:val="20"/>
        </w:rPr>
        <w:t xml:space="preserve"> indicating</w:t>
      </w:r>
      <w:r w:rsidRPr="00C45688">
        <w:rPr>
          <w:b/>
          <w:bCs/>
          <w:sz w:val="20"/>
          <w:szCs w:val="20"/>
        </w:rPr>
        <w:t xml:space="preserve"> type 1 or type 3 channel access.</w:t>
      </w:r>
      <w:r>
        <w:rPr>
          <w:b/>
          <w:bCs/>
          <w:szCs w:val="20"/>
        </w:rPr>
        <w:t xml:space="preserve">  </w:t>
      </w:r>
    </w:p>
    <w:p w14:paraId="1F79B5DF" w14:textId="3D5EA458" w:rsidR="0060374F" w:rsidRDefault="0060374F" w:rsidP="0060374F">
      <w:pPr>
        <w:jc w:val="both"/>
        <w:rPr>
          <w:sz w:val="20"/>
          <w:szCs w:val="20"/>
        </w:rPr>
      </w:pPr>
      <w:r>
        <w:rPr>
          <w:sz w:val="20"/>
          <w:szCs w:val="20"/>
        </w:rPr>
        <w:t>Proposed text proposal</w:t>
      </w:r>
      <w:r w:rsidR="00F77943">
        <w:rPr>
          <w:sz w:val="20"/>
          <w:szCs w:val="20"/>
        </w:rPr>
        <w:t xml:space="preserve"> (</w:t>
      </w:r>
      <w:r w:rsidR="003D7B44">
        <w:rPr>
          <w:sz w:val="20"/>
          <w:szCs w:val="20"/>
        </w:rPr>
        <w:t xml:space="preserve">TS 38.212 v17.2.0):    </w:t>
      </w:r>
      <w:r>
        <w:rPr>
          <w:sz w:val="20"/>
          <w:szCs w:val="20"/>
        </w:rPr>
        <w:t xml:space="preserve">   </w:t>
      </w:r>
    </w:p>
    <w:p w14:paraId="1B42FD9C" w14:textId="77777777" w:rsidR="0060374F" w:rsidRDefault="0060374F" w:rsidP="0060374F">
      <w:pPr>
        <w:pStyle w:val="Heading5"/>
        <w:numPr>
          <w:ilvl w:val="0"/>
          <w:numId w:val="0"/>
        </w:numPr>
        <w:ind w:left="1008" w:hanging="1008"/>
        <w:rPr>
          <w:b/>
          <w:bCs/>
        </w:rPr>
      </w:pPr>
      <w:r>
        <w:rPr>
          <w:rFonts w:cs="Arial" w:hint="eastAsia"/>
          <w:b/>
          <w:bCs/>
        </w:rPr>
        <w:t>7.3.1.1.1</w:t>
      </w:r>
      <w:r>
        <w:rPr>
          <w:rFonts w:hint="eastAsia"/>
          <w:b/>
          <w:bCs/>
        </w:rPr>
        <w:tab/>
      </w:r>
      <w:r>
        <w:rPr>
          <w:rFonts w:cs="Arial" w:hint="eastAsia"/>
          <w:b/>
          <w:bCs/>
        </w:rPr>
        <w:t>Format 0_0</w:t>
      </w:r>
    </w:p>
    <w:p w14:paraId="74081C17" w14:textId="77777777" w:rsidR="0060374F" w:rsidRDefault="0060374F" w:rsidP="0060374F">
      <w:pPr>
        <w:spacing w:after="160" w:line="259" w:lineRule="auto"/>
        <w:jc w:val="center"/>
        <w:rPr>
          <w:noProof/>
          <w:color w:val="FF0000"/>
          <w:sz w:val="22"/>
          <w:szCs w:val="18"/>
        </w:rPr>
      </w:pPr>
      <w:r w:rsidRPr="00BE4F5F">
        <w:rPr>
          <w:noProof/>
          <w:color w:val="FF0000"/>
          <w:sz w:val="22"/>
          <w:szCs w:val="18"/>
        </w:rPr>
        <w:t>*** Unchanged text is omitted ***</w:t>
      </w:r>
    </w:p>
    <w:p w14:paraId="762A9710" w14:textId="77777777" w:rsidR="0060374F" w:rsidRDefault="0060374F" w:rsidP="0060374F">
      <w:pPr>
        <w:pStyle w:val="0Maintext"/>
        <w:ind w:firstLine="0"/>
        <w:rPr>
          <w:lang w:val="en-US"/>
        </w:rPr>
      </w:pPr>
      <w:proofErr w:type="spellStart"/>
      <w:r w:rsidRPr="00060EC9">
        <w:rPr>
          <w:lang w:val="en-US"/>
        </w:rPr>
        <w:t>ChannelAccess-CPext</w:t>
      </w:r>
      <w:proofErr w:type="spellEnd"/>
      <w:r w:rsidRPr="00060EC9">
        <w:rPr>
          <w:lang w:val="en-US"/>
        </w:rPr>
        <w:t xml:space="preserve"> –</w:t>
      </w:r>
      <w:r w:rsidRPr="00060EC9">
        <w:rPr>
          <w:rFonts w:hint="eastAsia"/>
          <w:lang w:val="en-US"/>
        </w:rPr>
        <w:t xml:space="preserve"> </w:t>
      </w:r>
      <w:r w:rsidRPr="00060EC9">
        <w:rPr>
          <w:lang w:val="en-US"/>
        </w:rPr>
        <w:t>2</w:t>
      </w:r>
      <w:r w:rsidRPr="00060EC9">
        <w:rPr>
          <w:rFonts w:hint="eastAsia"/>
          <w:lang w:val="en-US"/>
        </w:rPr>
        <w:t xml:space="preserve"> bit</w:t>
      </w:r>
      <w:r w:rsidRPr="00060EC9">
        <w:rPr>
          <w:lang w:val="en-US"/>
        </w:rPr>
        <w:t xml:space="preserve">s indicating combinations of channel access type and CP extension as defined in Table </w:t>
      </w:r>
      <w:r w:rsidRPr="00060EC9">
        <w:rPr>
          <w:rFonts w:hint="eastAsia"/>
          <w:lang w:val="en-US"/>
        </w:rPr>
        <w:t>7.3.1.1.1</w:t>
      </w:r>
      <w:r w:rsidRPr="00060EC9">
        <w:rPr>
          <w:lang w:val="en-US"/>
        </w:rPr>
        <w:t xml:space="preserve">-4, or Table 7.3.1.1.1-4A if </w:t>
      </w:r>
      <w:r w:rsidRPr="00060EC9">
        <w:rPr>
          <w:i/>
          <w:lang w:val="en-US"/>
        </w:rPr>
        <w:t>channelAccessMode-r16</w:t>
      </w:r>
      <w:r w:rsidRPr="00060EC9">
        <w:rPr>
          <w:lang w:val="en-US"/>
        </w:rPr>
        <w:t xml:space="preserve"> = "</w:t>
      </w:r>
      <w:proofErr w:type="spellStart"/>
      <w:r w:rsidRPr="00060EC9">
        <w:rPr>
          <w:i/>
          <w:iCs/>
          <w:lang w:val="en-US"/>
        </w:rPr>
        <w:t>semiStatic</w:t>
      </w:r>
      <w:proofErr w:type="spellEnd"/>
      <w:r w:rsidRPr="00060EC9">
        <w:rPr>
          <w:lang w:val="en-US"/>
        </w:rPr>
        <w:t>" is provided, for operation in a cell with shared spectrum channel access; 0 bit otherwise.</w:t>
      </w:r>
    </w:p>
    <w:p w14:paraId="5AF232A1" w14:textId="72E76C76" w:rsidR="0060374F" w:rsidRPr="004D7A8B" w:rsidRDefault="0060374F" w:rsidP="0060374F">
      <w:pPr>
        <w:pStyle w:val="0Maintext"/>
        <w:ind w:firstLine="0"/>
        <w:rPr>
          <w:color w:val="FF0000"/>
        </w:rPr>
      </w:pPr>
      <w:proofErr w:type="spellStart"/>
      <w:r w:rsidRPr="00060EC9">
        <w:rPr>
          <w:color w:val="FF0000"/>
          <w:lang w:val="en-US"/>
        </w:rPr>
        <w:t>ChannelAccess</w:t>
      </w:r>
      <w:proofErr w:type="spellEnd"/>
      <w:r w:rsidRPr="00060EC9">
        <w:rPr>
          <w:color w:val="FF0000"/>
          <w:lang w:val="en-US"/>
        </w:rPr>
        <w:t xml:space="preserve"> –</w:t>
      </w:r>
      <w:r w:rsidRPr="00060EC9">
        <w:rPr>
          <w:rFonts w:hint="eastAsia"/>
          <w:color w:val="FF0000"/>
          <w:lang w:val="en-US"/>
        </w:rPr>
        <w:t xml:space="preserve"> </w:t>
      </w:r>
      <w:r w:rsidRPr="004D7A8B">
        <w:rPr>
          <w:color w:val="FF0000"/>
          <w:lang w:val="en-US"/>
        </w:rPr>
        <w:t>1</w:t>
      </w:r>
      <w:r w:rsidRPr="00060EC9">
        <w:rPr>
          <w:rFonts w:hint="eastAsia"/>
          <w:color w:val="FF0000"/>
          <w:lang w:val="en-US"/>
        </w:rPr>
        <w:t xml:space="preserve"> bit</w:t>
      </w:r>
      <w:r w:rsidRPr="004D7A8B">
        <w:rPr>
          <w:color w:val="FF0000"/>
          <w:lang w:val="en-US"/>
        </w:rPr>
        <w:t xml:space="preserve"> </w:t>
      </w:r>
      <w:r w:rsidRPr="00060EC9">
        <w:rPr>
          <w:color w:val="FF0000"/>
          <w:lang w:val="en-US"/>
        </w:rPr>
        <w:t>indicating channel access type</w:t>
      </w:r>
      <w:r w:rsidRPr="004D7A8B">
        <w:rPr>
          <w:color w:val="FF0000"/>
          <w:lang w:val="en-US"/>
        </w:rPr>
        <w:t xml:space="preserve"> as defined in Table 7.3.1.1.1-4B, for operation in frequency range 2-2. </w:t>
      </w:r>
      <w:r w:rsidRPr="004D7A8B">
        <w:rPr>
          <w:color w:val="FF0000"/>
        </w:rPr>
        <w:t xml:space="preserve">  </w:t>
      </w:r>
    </w:p>
    <w:p w14:paraId="188D2108" w14:textId="77777777" w:rsidR="0060374F" w:rsidRPr="004D7A8B" w:rsidRDefault="0060374F" w:rsidP="0060374F">
      <w:pPr>
        <w:pStyle w:val="TH"/>
        <w:overflowPunct w:val="0"/>
        <w:autoSpaceDE w:val="0"/>
        <w:autoSpaceDN w:val="0"/>
        <w:adjustRightInd w:val="0"/>
        <w:textAlignment w:val="baseline"/>
        <w:rPr>
          <w:b w:val="0"/>
          <w:color w:val="FF0000"/>
        </w:rPr>
      </w:pPr>
      <w:r w:rsidRPr="004D7A8B">
        <w:rPr>
          <w:color w:val="FF0000"/>
        </w:rPr>
        <w:t xml:space="preserve">Table </w:t>
      </w:r>
      <w:r w:rsidRPr="004D7A8B">
        <w:rPr>
          <w:rFonts w:cs="Arial" w:hint="eastAsia"/>
          <w:color w:val="FF0000"/>
        </w:rPr>
        <w:t>7.3.1.1.</w:t>
      </w:r>
      <w:r w:rsidRPr="004D7A8B">
        <w:rPr>
          <w:rFonts w:cs="Arial"/>
          <w:color w:val="FF0000"/>
        </w:rPr>
        <w:t>1</w:t>
      </w:r>
      <w:r w:rsidRPr="004D7A8B">
        <w:rPr>
          <w:color w:val="FF0000"/>
        </w:rPr>
        <w:t>-</w:t>
      </w:r>
      <w:r w:rsidRPr="004D7A8B">
        <w:rPr>
          <w:rFonts w:cs="Arial"/>
          <w:color w:val="FF0000"/>
        </w:rPr>
        <w:t>4</w:t>
      </w:r>
      <w:r w:rsidRPr="004D7A8B">
        <w:rPr>
          <w:color w:val="FF0000"/>
        </w:rPr>
        <w:t>B</w:t>
      </w:r>
      <w:r w:rsidRPr="004D7A8B">
        <w:rPr>
          <w:rFonts w:cs="Arial" w:hint="eastAsia"/>
          <w:color w:val="FF0000"/>
        </w:rPr>
        <w:t>:</w:t>
      </w:r>
      <w:r w:rsidRPr="004D7A8B">
        <w:rPr>
          <w:color w:val="FF0000"/>
        </w:rPr>
        <w:t xml:space="preserve"> Channel access type for DCI format 0-0 and 1-0</w:t>
      </w:r>
      <w:r w:rsidRPr="004D7A8B">
        <w:rPr>
          <w:i/>
          <w:iCs/>
          <w:color w:val="FF0000"/>
        </w:rPr>
        <w:t xml:space="preserve"> </w:t>
      </w:r>
      <w:r w:rsidRPr="004D7A8B">
        <w:rPr>
          <w:iCs/>
          <w:color w:val="FF0000"/>
        </w:rPr>
        <w:t>in frequency range 2-2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1"/>
        <w:gridCol w:w="5782"/>
      </w:tblGrid>
      <w:tr w:rsidR="0060374F" w:rsidRPr="004D7A8B" w14:paraId="656EC864" w14:textId="77777777" w:rsidTr="00DE377A">
        <w:trPr>
          <w:trHeight w:val="424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3901E0" w14:textId="77777777" w:rsidR="0060374F" w:rsidRPr="004D7A8B" w:rsidRDefault="0060374F" w:rsidP="00DE377A">
            <w:pPr>
              <w:pStyle w:val="TAC"/>
              <w:rPr>
                <w:b/>
                <w:bCs/>
                <w:color w:val="FF0000"/>
                <w:sz w:val="16"/>
                <w:szCs w:val="16"/>
              </w:rPr>
            </w:pPr>
            <w:r w:rsidRPr="004D7A8B">
              <w:rPr>
                <w:b/>
                <w:bCs/>
                <w:color w:val="FF0000"/>
                <w:sz w:val="16"/>
                <w:szCs w:val="16"/>
              </w:rPr>
              <w:t>Entry index</w:t>
            </w:r>
          </w:p>
        </w:tc>
        <w:tc>
          <w:tcPr>
            <w:tcW w:w="5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09E3A4" w14:textId="77777777" w:rsidR="0060374F" w:rsidRPr="004D7A8B" w:rsidRDefault="0060374F" w:rsidP="00DE377A">
            <w:pPr>
              <w:pStyle w:val="TAC"/>
              <w:rPr>
                <w:b/>
                <w:bCs/>
                <w:color w:val="FF0000"/>
                <w:sz w:val="16"/>
                <w:szCs w:val="16"/>
              </w:rPr>
            </w:pPr>
            <w:r w:rsidRPr="004D7A8B">
              <w:rPr>
                <w:b/>
                <w:bCs/>
                <w:color w:val="FF0000"/>
                <w:sz w:val="16"/>
                <w:szCs w:val="16"/>
              </w:rPr>
              <w:t xml:space="preserve">Channel Access Type </w:t>
            </w:r>
          </w:p>
        </w:tc>
      </w:tr>
      <w:tr w:rsidR="0060374F" w:rsidRPr="004D7A8B" w14:paraId="6A7F1DDA" w14:textId="77777777" w:rsidTr="00DE377A">
        <w:trPr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0A9EE9" w14:textId="77777777" w:rsidR="0060374F" w:rsidRPr="004D7A8B" w:rsidRDefault="0060374F" w:rsidP="00DE377A">
            <w:pPr>
              <w:pStyle w:val="TAC"/>
              <w:rPr>
                <w:color w:val="FF0000"/>
                <w:sz w:val="16"/>
                <w:szCs w:val="16"/>
              </w:rPr>
            </w:pPr>
            <w:r w:rsidRPr="004D7A8B">
              <w:rPr>
                <w:color w:val="FF0000"/>
                <w:sz w:val="16"/>
                <w:szCs w:val="16"/>
              </w:rPr>
              <w:t>0</w:t>
            </w:r>
          </w:p>
        </w:tc>
        <w:tc>
          <w:tcPr>
            <w:tcW w:w="5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7F30C7" w14:textId="77777777" w:rsidR="0060374F" w:rsidRPr="004D7A8B" w:rsidRDefault="0060374F" w:rsidP="00DE377A">
            <w:pPr>
              <w:pStyle w:val="TAC"/>
              <w:rPr>
                <w:color w:val="FF0000"/>
                <w:sz w:val="16"/>
                <w:szCs w:val="16"/>
              </w:rPr>
            </w:pPr>
            <w:r w:rsidRPr="004D7A8B">
              <w:rPr>
                <w:rFonts w:cs="Calibri"/>
                <w:color w:val="FF0000"/>
              </w:rPr>
              <w:t>Type 1 channel access defined in clause 4.4.1 of 37.213</w:t>
            </w:r>
          </w:p>
        </w:tc>
      </w:tr>
      <w:tr w:rsidR="0060374F" w:rsidRPr="004D7A8B" w14:paraId="4C848CED" w14:textId="77777777" w:rsidTr="00DE377A">
        <w:trPr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A9330D" w14:textId="77777777" w:rsidR="0060374F" w:rsidRPr="004D7A8B" w:rsidRDefault="0060374F" w:rsidP="00DE377A">
            <w:pPr>
              <w:pStyle w:val="TAC"/>
              <w:rPr>
                <w:color w:val="FF0000"/>
                <w:sz w:val="16"/>
                <w:szCs w:val="16"/>
              </w:rPr>
            </w:pPr>
            <w:r w:rsidRPr="004D7A8B">
              <w:rPr>
                <w:color w:val="FF0000"/>
                <w:sz w:val="16"/>
                <w:szCs w:val="16"/>
              </w:rPr>
              <w:t>1</w:t>
            </w:r>
          </w:p>
        </w:tc>
        <w:tc>
          <w:tcPr>
            <w:tcW w:w="5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18410E" w14:textId="77777777" w:rsidR="0060374F" w:rsidRPr="004D7A8B" w:rsidRDefault="0060374F" w:rsidP="00DE377A">
            <w:pPr>
              <w:pStyle w:val="TAC"/>
              <w:rPr>
                <w:color w:val="FF0000"/>
                <w:sz w:val="16"/>
                <w:szCs w:val="16"/>
              </w:rPr>
            </w:pPr>
            <w:r w:rsidRPr="004D7A8B">
              <w:rPr>
                <w:rFonts w:cs="Calibri"/>
                <w:color w:val="FF0000"/>
              </w:rPr>
              <w:t>Type 3 channel access defined in clause 4.4.3 of 37.213</w:t>
            </w:r>
          </w:p>
        </w:tc>
      </w:tr>
    </w:tbl>
    <w:p w14:paraId="141F4DF2" w14:textId="77777777" w:rsidR="0060374F" w:rsidRDefault="0060374F" w:rsidP="0060374F">
      <w:pPr>
        <w:rPr>
          <w:noProof/>
          <w:color w:val="FF0000"/>
          <w:sz w:val="22"/>
          <w:szCs w:val="18"/>
        </w:rPr>
      </w:pPr>
      <w:r w:rsidRPr="004D7A8B">
        <w:rPr>
          <w:rFonts w:eastAsia="DengXian"/>
          <w:color w:val="FF0000"/>
        </w:rPr>
        <w:t xml:space="preserve"> </w:t>
      </w:r>
      <w:r>
        <w:rPr>
          <w:rFonts w:eastAsia="DengXian"/>
          <w:color w:val="FF0000"/>
        </w:rPr>
        <w:tab/>
      </w:r>
      <w:r>
        <w:rPr>
          <w:rFonts w:eastAsia="DengXian"/>
          <w:color w:val="FF0000"/>
        </w:rPr>
        <w:tab/>
      </w:r>
      <w:r>
        <w:rPr>
          <w:rFonts w:eastAsia="DengXian"/>
          <w:color w:val="FF0000"/>
        </w:rPr>
        <w:tab/>
      </w:r>
      <w:r>
        <w:rPr>
          <w:rFonts w:eastAsia="DengXian"/>
          <w:color w:val="FF0000"/>
        </w:rPr>
        <w:tab/>
      </w:r>
      <w:r w:rsidRPr="00BE4F5F">
        <w:rPr>
          <w:noProof/>
          <w:color w:val="FF0000"/>
          <w:sz w:val="22"/>
          <w:szCs w:val="18"/>
        </w:rPr>
        <w:t>*** Unchanged text is omitted ***</w:t>
      </w:r>
    </w:p>
    <w:p w14:paraId="31921298" w14:textId="77777777" w:rsidR="0060374F" w:rsidRPr="00792166" w:rsidRDefault="0060374F" w:rsidP="00792166">
      <w:pPr>
        <w:jc w:val="both"/>
        <w:rPr>
          <w:rFonts w:eastAsia="Times New Roman" w:cs="Batang"/>
          <w:sz w:val="20"/>
          <w:szCs w:val="20"/>
          <w:lang w:eastAsia="en-US"/>
        </w:rPr>
      </w:pPr>
    </w:p>
    <w:p w14:paraId="2A5BA4DC" w14:textId="6DB80A0A" w:rsidR="002134C9" w:rsidRDefault="002134C9" w:rsidP="002134C9">
      <w:pPr>
        <w:pStyle w:val="Heading1"/>
      </w:pPr>
      <w:r>
        <w:t>Reference</w:t>
      </w:r>
    </w:p>
    <w:p w14:paraId="77D2CB73" w14:textId="05E16A4F" w:rsidR="008577A6" w:rsidRDefault="008E2D72" w:rsidP="00AE7A5A">
      <w:pPr>
        <w:pStyle w:val="ListParagraph"/>
        <w:numPr>
          <w:ilvl w:val="0"/>
          <w:numId w:val="2"/>
        </w:numPr>
        <w:tabs>
          <w:tab w:val="clear" w:pos="657"/>
        </w:tabs>
        <w:overflowPunct w:val="0"/>
        <w:autoSpaceDE w:val="0"/>
        <w:autoSpaceDN w:val="0"/>
        <w:adjustRightInd w:val="0"/>
        <w:spacing w:before="100" w:beforeAutospacing="1" w:after="100" w:afterAutospacing="1"/>
        <w:ind w:leftChars="0"/>
        <w:contextualSpacing/>
        <w:textAlignment w:val="baseline"/>
        <w:rPr>
          <w:szCs w:val="20"/>
          <w:lang w:eastAsia="zh-CN"/>
        </w:rPr>
      </w:pPr>
      <w:r w:rsidRPr="00267C24">
        <w:rPr>
          <w:szCs w:val="20"/>
        </w:rPr>
        <w:t>Chairman Notes, 3GPP TSG RAN WG1 Meeting #10</w:t>
      </w:r>
      <w:r w:rsidR="00A4276F">
        <w:rPr>
          <w:szCs w:val="20"/>
        </w:rPr>
        <w:t>8</w:t>
      </w:r>
      <w:r w:rsidRPr="00267C24">
        <w:rPr>
          <w:szCs w:val="20"/>
        </w:rPr>
        <w:t xml:space="preserve">-e, e-Meeting, </w:t>
      </w:r>
      <w:r w:rsidR="00A4276F">
        <w:rPr>
          <w:szCs w:val="20"/>
        </w:rPr>
        <w:t xml:space="preserve">Feb </w:t>
      </w:r>
      <w:r w:rsidRPr="00267C24">
        <w:rPr>
          <w:szCs w:val="20"/>
        </w:rPr>
        <w:t>202</w:t>
      </w:r>
      <w:r w:rsidR="00A4276F">
        <w:rPr>
          <w:szCs w:val="20"/>
        </w:rPr>
        <w:t>2</w:t>
      </w:r>
    </w:p>
    <w:p w14:paraId="33B80356" w14:textId="1B79E419" w:rsidR="006F5403" w:rsidRDefault="006F5403" w:rsidP="00805864">
      <w:pPr>
        <w:pStyle w:val="ListParagraph"/>
        <w:numPr>
          <w:ilvl w:val="0"/>
          <w:numId w:val="2"/>
        </w:numPr>
        <w:tabs>
          <w:tab w:val="clear" w:pos="657"/>
        </w:tabs>
        <w:overflowPunct w:val="0"/>
        <w:autoSpaceDE w:val="0"/>
        <w:autoSpaceDN w:val="0"/>
        <w:adjustRightInd w:val="0"/>
        <w:spacing w:before="100" w:beforeAutospacing="1" w:after="100" w:afterAutospacing="1"/>
        <w:ind w:leftChars="0"/>
        <w:contextualSpacing/>
        <w:textAlignment w:val="baseline"/>
        <w:rPr>
          <w:szCs w:val="20"/>
          <w:lang w:eastAsia="zh-CN"/>
        </w:rPr>
      </w:pPr>
      <w:r w:rsidRPr="006F5403">
        <w:rPr>
          <w:szCs w:val="20"/>
        </w:rPr>
        <w:t>Chairman Notes, 3GPP TSG RAN WG1 Meeting #109-e, e-Meeting, May 2022</w:t>
      </w:r>
    </w:p>
    <w:p w14:paraId="2E30588B" w14:textId="01934A76" w:rsidR="0060374F" w:rsidRPr="00A50FBE" w:rsidRDefault="0060374F" w:rsidP="00775F73">
      <w:pPr>
        <w:pStyle w:val="ListParagraph"/>
        <w:overflowPunct w:val="0"/>
        <w:autoSpaceDE w:val="0"/>
        <w:autoSpaceDN w:val="0"/>
        <w:adjustRightInd w:val="0"/>
        <w:spacing w:before="100" w:beforeAutospacing="1" w:after="100" w:afterAutospacing="1"/>
        <w:ind w:leftChars="0" w:left="657" w:firstLine="0"/>
        <w:contextualSpacing/>
        <w:textAlignment w:val="baseline"/>
        <w:rPr>
          <w:szCs w:val="20"/>
          <w:lang w:eastAsia="zh-CN"/>
        </w:rPr>
      </w:pPr>
    </w:p>
    <w:sectPr w:rsidR="0060374F" w:rsidRPr="00A50FBE" w:rsidSect="00194BBD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KaiTi_GB2312">
    <w:altName w:val="SimHei"/>
    <w:panose1 w:val="020B0604020202020204"/>
    <w:charset w:val="86"/>
    <w:family w:val="modern"/>
    <w:pitch w:val="fixed"/>
    <w:sig w:usb0="800002BF" w:usb1="38CF7CFA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DB34BD0A"/>
    <w:multiLevelType w:val="multilevel"/>
    <w:tmpl w:val="DB34BD0A"/>
    <w:lvl w:ilvl="0">
      <w:numFmt w:val="bullet"/>
      <w:lvlText w:val="-"/>
      <w:lvlJc w:val="left"/>
      <w:pPr>
        <w:tabs>
          <w:tab w:val="left" w:pos="0"/>
        </w:tabs>
        <w:ind w:left="420" w:hanging="420"/>
      </w:pPr>
      <w:rPr>
        <w:rFonts w:ascii="Times New Roman" w:eastAsia="SimSun" w:hAnsi="Times New Roman" w:cs="Times New Roman" w:hint="eastAsia"/>
        <w:sz w:val="21"/>
        <w:szCs w:val="21"/>
      </w:rPr>
    </w:lvl>
    <w:lvl w:ilvl="1">
      <w:start w:val="1"/>
      <w:numFmt w:val="bullet"/>
      <w:lvlText w:val=""/>
      <w:lvlJc w:val="left"/>
      <w:pPr>
        <w:tabs>
          <w:tab w:val="left" w:pos="0"/>
        </w:tabs>
        <w:ind w:left="840" w:hanging="42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left" w:pos="0"/>
        </w:tabs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1" w15:restartNumberingAfterBreak="0">
    <w:nsid w:val="FC40DE53"/>
    <w:multiLevelType w:val="multilevel"/>
    <w:tmpl w:val="FC40DE53"/>
    <w:lvl w:ilvl="0">
      <w:numFmt w:val="bullet"/>
      <w:lvlText w:val="-"/>
      <w:lvlJc w:val="left"/>
      <w:pPr>
        <w:tabs>
          <w:tab w:val="left" w:pos="0"/>
        </w:tabs>
        <w:ind w:left="420" w:hanging="420"/>
      </w:pPr>
      <w:rPr>
        <w:rFonts w:ascii="Times New Roman" w:eastAsia="MS Mincho" w:hAnsi="Times New Roman" w:cs="Times New Roman" w:hint="eastAsia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tabs>
          <w:tab w:val="left" w:pos="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3" w15:restartNumberingAfterBreak="0">
    <w:nsid w:val="00000001"/>
    <w:multiLevelType w:val="singleLevel"/>
    <w:tmpl w:val="723C06B8"/>
    <w:name w:val="WW8Num7"/>
    <w:lvl w:ilvl="0">
      <w:start w:val="1"/>
      <w:numFmt w:val="decimal"/>
      <w:lvlText w:val="[%1]"/>
      <w:lvlJc w:val="left"/>
      <w:pPr>
        <w:tabs>
          <w:tab w:val="num" w:pos="657"/>
        </w:tabs>
        <w:ind w:left="657" w:hanging="567"/>
      </w:pPr>
      <w:rPr>
        <w:lang w:val="en-GB"/>
      </w:rPr>
    </w:lvl>
  </w:abstractNum>
  <w:abstractNum w:abstractNumId="4" w15:restartNumberingAfterBreak="0">
    <w:nsid w:val="02552047"/>
    <w:multiLevelType w:val="multilevel"/>
    <w:tmpl w:val="A99C343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63A02ED"/>
    <w:multiLevelType w:val="hybridMultilevel"/>
    <w:tmpl w:val="BA12C12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1836A3"/>
    <w:multiLevelType w:val="hybridMultilevel"/>
    <w:tmpl w:val="87CAF012"/>
    <w:lvl w:ilvl="0" w:tplc="96F6F3D2">
      <w:start w:val="5"/>
      <w:numFmt w:val="bullet"/>
      <w:lvlText w:val=""/>
      <w:lvlJc w:val="left"/>
      <w:pPr>
        <w:ind w:left="420" w:hanging="42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72469E2"/>
    <w:multiLevelType w:val="multilevel"/>
    <w:tmpl w:val="172469E2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911451"/>
    <w:multiLevelType w:val="multilevel"/>
    <w:tmpl w:val="20911451"/>
    <w:lvl w:ilvl="0">
      <w:numFmt w:val="bullet"/>
      <w:lvlText w:val="-"/>
      <w:lvlJc w:val="left"/>
      <w:pPr>
        <w:tabs>
          <w:tab w:val="left" w:pos="0"/>
        </w:tabs>
        <w:ind w:left="420" w:hanging="420"/>
      </w:pPr>
      <w:rPr>
        <w:rFonts w:ascii="Times New Roman" w:eastAsia="MS Mincho" w:hAnsi="Times New Roman" w:cs="Times New Roman" w:hint="eastAsia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840" w:hanging="420"/>
      </w:pPr>
      <w:rPr>
        <w:rFonts w:ascii="Courier New" w:hAnsi="Courier New" w:cs="Courier New"/>
      </w:rPr>
    </w:lvl>
    <w:lvl w:ilvl="2">
      <w:start w:val="1"/>
      <w:numFmt w:val="bullet"/>
      <w:lvlText w:val="o"/>
      <w:lvlJc w:val="left"/>
      <w:pPr>
        <w:tabs>
          <w:tab w:val="left" w:pos="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9" w15:restartNumberingAfterBreak="0">
    <w:nsid w:val="34DF104A"/>
    <w:multiLevelType w:val="hybridMultilevel"/>
    <w:tmpl w:val="22D82D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F6424E"/>
    <w:multiLevelType w:val="hybridMultilevel"/>
    <w:tmpl w:val="DF94C8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D846CC"/>
    <w:multiLevelType w:val="hybridMultilevel"/>
    <w:tmpl w:val="8C2CEC4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55685D"/>
    <w:multiLevelType w:val="singleLevel"/>
    <w:tmpl w:val="947A7058"/>
    <w:lvl w:ilvl="0">
      <w:start w:val="1"/>
      <w:numFmt w:val="bullet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3" w15:restartNumberingAfterBreak="0">
    <w:nsid w:val="507679AE"/>
    <w:multiLevelType w:val="multilevel"/>
    <w:tmpl w:val="507679A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6220C93"/>
    <w:multiLevelType w:val="hybridMultilevel"/>
    <w:tmpl w:val="3D369E7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5" w15:restartNumberingAfterBreak="0">
    <w:nsid w:val="76DA5338"/>
    <w:multiLevelType w:val="hybridMultilevel"/>
    <w:tmpl w:val="AC3CFC6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73D2E6D"/>
    <w:multiLevelType w:val="hybridMultilevel"/>
    <w:tmpl w:val="7F6CAF8E"/>
    <w:lvl w:ilvl="0" w:tplc="4E5CA9E4">
      <w:numFmt w:val="bullet"/>
      <w:lvlText w:val="-"/>
      <w:lvlJc w:val="left"/>
      <w:pPr>
        <w:ind w:left="708" w:hanging="42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128" w:hanging="42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1548" w:hanging="420"/>
      </w:pPr>
      <w:rPr>
        <w:rFonts w:ascii="Courier New" w:hAnsi="Courier New" w:cs="Courier New" w:hint="default"/>
      </w:rPr>
    </w:lvl>
    <w:lvl w:ilvl="3" w:tplc="04090003">
      <w:start w:val="1"/>
      <w:numFmt w:val="bullet"/>
      <w:lvlText w:val="o"/>
      <w:lvlJc w:val="left"/>
      <w:pPr>
        <w:ind w:left="1968" w:hanging="420"/>
      </w:pPr>
      <w:rPr>
        <w:rFonts w:ascii="Courier New" w:hAnsi="Courier New" w:hint="default"/>
      </w:rPr>
    </w:lvl>
    <w:lvl w:ilvl="4" w:tplc="04090003">
      <w:start w:val="1"/>
      <w:numFmt w:val="bullet"/>
      <w:lvlText w:val="o"/>
      <w:lvlJc w:val="left"/>
      <w:pPr>
        <w:ind w:left="2388" w:hanging="42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"/>
      <w:lvlJc w:val="left"/>
      <w:pPr>
        <w:ind w:left="28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17" w15:restartNumberingAfterBreak="0">
    <w:nsid w:val="7A333D62"/>
    <w:multiLevelType w:val="hybridMultilevel"/>
    <w:tmpl w:val="4E0C9AD2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7AFA1F98"/>
    <w:multiLevelType w:val="hybridMultilevel"/>
    <w:tmpl w:val="D960EBCA"/>
    <w:lvl w:ilvl="0" w:tplc="85DE10A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85DE10A6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7B716A31"/>
    <w:multiLevelType w:val="hybridMultilevel"/>
    <w:tmpl w:val="9B14FF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17469462">
    <w:abstractNumId w:val="4"/>
  </w:num>
  <w:num w:numId="2" w16cid:durableId="1385568918">
    <w:abstractNumId w:val="3"/>
  </w:num>
  <w:num w:numId="3" w16cid:durableId="1369257469">
    <w:abstractNumId w:val="2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 w16cid:durableId="1670135538">
    <w:abstractNumId w:val="14"/>
  </w:num>
  <w:num w:numId="5" w16cid:durableId="130102972">
    <w:abstractNumId w:val="4"/>
    <w:lvlOverride w:ilvl="0">
      <w:startOverride w:val="2"/>
    </w:lvlOverride>
    <w:lvlOverride w:ilvl="1">
      <w:startOverride w:val="3"/>
    </w:lvlOverride>
  </w:num>
  <w:num w:numId="6" w16cid:durableId="178348381">
    <w:abstractNumId w:val="5"/>
  </w:num>
  <w:num w:numId="7" w16cid:durableId="1883322535">
    <w:abstractNumId w:val="11"/>
  </w:num>
  <w:num w:numId="8" w16cid:durableId="1604803975">
    <w:abstractNumId w:val="16"/>
  </w:num>
  <w:num w:numId="9" w16cid:durableId="1493453088">
    <w:abstractNumId w:val="9"/>
  </w:num>
  <w:num w:numId="10" w16cid:durableId="2090497675">
    <w:abstractNumId w:val="10"/>
  </w:num>
  <w:num w:numId="11" w16cid:durableId="1237781875">
    <w:abstractNumId w:val="1"/>
  </w:num>
  <w:num w:numId="12" w16cid:durableId="1884248740">
    <w:abstractNumId w:val="18"/>
  </w:num>
  <w:num w:numId="13" w16cid:durableId="925964707">
    <w:abstractNumId w:val="8"/>
  </w:num>
  <w:num w:numId="14" w16cid:durableId="1319529131">
    <w:abstractNumId w:val="0"/>
  </w:num>
  <w:num w:numId="15" w16cid:durableId="306782201">
    <w:abstractNumId w:val="17"/>
  </w:num>
  <w:num w:numId="16" w16cid:durableId="1493058795">
    <w:abstractNumId w:val="6"/>
  </w:num>
  <w:num w:numId="17" w16cid:durableId="1165514565">
    <w:abstractNumId w:val="12"/>
  </w:num>
  <w:num w:numId="18" w16cid:durableId="129517403">
    <w:abstractNumId w:val="7"/>
  </w:num>
  <w:num w:numId="19" w16cid:durableId="592084643">
    <w:abstractNumId w:val="19"/>
  </w:num>
  <w:num w:numId="20" w16cid:durableId="1312637700">
    <w:abstractNumId w:val="15"/>
  </w:num>
  <w:num w:numId="21" w16cid:durableId="970794000">
    <w:abstractNumId w:val="1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3EB7"/>
    <w:rsid w:val="000002B8"/>
    <w:rsid w:val="000009D0"/>
    <w:rsid w:val="00003FE0"/>
    <w:rsid w:val="00005D7F"/>
    <w:rsid w:val="00007041"/>
    <w:rsid w:val="00012570"/>
    <w:rsid w:val="000212EC"/>
    <w:rsid w:val="00024CD4"/>
    <w:rsid w:val="00026645"/>
    <w:rsid w:val="00031E68"/>
    <w:rsid w:val="00033D5B"/>
    <w:rsid w:val="00033FC3"/>
    <w:rsid w:val="00034296"/>
    <w:rsid w:val="000359AB"/>
    <w:rsid w:val="00041988"/>
    <w:rsid w:val="00044CC2"/>
    <w:rsid w:val="000461DE"/>
    <w:rsid w:val="000472B8"/>
    <w:rsid w:val="0005018D"/>
    <w:rsid w:val="00051B34"/>
    <w:rsid w:val="00051FB2"/>
    <w:rsid w:val="0005388A"/>
    <w:rsid w:val="00053F32"/>
    <w:rsid w:val="0005572E"/>
    <w:rsid w:val="0005612B"/>
    <w:rsid w:val="000573CE"/>
    <w:rsid w:val="00057EDB"/>
    <w:rsid w:val="000605BB"/>
    <w:rsid w:val="0006076E"/>
    <w:rsid w:val="00060EC9"/>
    <w:rsid w:val="0006104C"/>
    <w:rsid w:val="000616D0"/>
    <w:rsid w:val="00062372"/>
    <w:rsid w:val="00062917"/>
    <w:rsid w:val="00070C36"/>
    <w:rsid w:val="00071398"/>
    <w:rsid w:val="00072724"/>
    <w:rsid w:val="00072F6E"/>
    <w:rsid w:val="00073018"/>
    <w:rsid w:val="00073136"/>
    <w:rsid w:val="00080826"/>
    <w:rsid w:val="000816F6"/>
    <w:rsid w:val="00087AD1"/>
    <w:rsid w:val="000926BF"/>
    <w:rsid w:val="00092A85"/>
    <w:rsid w:val="00096AB0"/>
    <w:rsid w:val="00096FFC"/>
    <w:rsid w:val="000971DB"/>
    <w:rsid w:val="000A0778"/>
    <w:rsid w:val="000A0881"/>
    <w:rsid w:val="000A1890"/>
    <w:rsid w:val="000B1408"/>
    <w:rsid w:val="000B1A0D"/>
    <w:rsid w:val="000B1F38"/>
    <w:rsid w:val="000B5BC5"/>
    <w:rsid w:val="000B6FF7"/>
    <w:rsid w:val="000B72B7"/>
    <w:rsid w:val="000C2C00"/>
    <w:rsid w:val="000C3D00"/>
    <w:rsid w:val="000C42F2"/>
    <w:rsid w:val="000C7A30"/>
    <w:rsid w:val="000D1A8F"/>
    <w:rsid w:val="000D1E61"/>
    <w:rsid w:val="000D26EA"/>
    <w:rsid w:val="000D5020"/>
    <w:rsid w:val="000D6396"/>
    <w:rsid w:val="000E284E"/>
    <w:rsid w:val="000E2B01"/>
    <w:rsid w:val="000E4B5C"/>
    <w:rsid w:val="000E6DE7"/>
    <w:rsid w:val="000F06FE"/>
    <w:rsid w:val="000F2C70"/>
    <w:rsid w:val="000F50D5"/>
    <w:rsid w:val="00103258"/>
    <w:rsid w:val="0010647B"/>
    <w:rsid w:val="0010733C"/>
    <w:rsid w:val="0011351F"/>
    <w:rsid w:val="00113855"/>
    <w:rsid w:val="001144DC"/>
    <w:rsid w:val="0011495B"/>
    <w:rsid w:val="00116019"/>
    <w:rsid w:val="00116822"/>
    <w:rsid w:val="0012699E"/>
    <w:rsid w:val="00127219"/>
    <w:rsid w:val="00131BBD"/>
    <w:rsid w:val="00132E51"/>
    <w:rsid w:val="00140849"/>
    <w:rsid w:val="00141B42"/>
    <w:rsid w:val="0014319F"/>
    <w:rsid w:val="001454B7"/>
    <w:rsid w:val="00147208"/>
    <w:rsid w:val="00153773"/>
    <w:rsid w:val="001630C0"/>
    <w:rsid w:val="00165EE3"/>
    <w:rsid w:val="00167B8F"/>
    <w:rsid w:val="00175A3B"/>
    <w:rsid w:val="0017620F"/>
    <w:rsid w:val="001779C8"/>
    <w:rsid w:val="00181C14"/>
    <w:rsid w:val="0018293E"/>
    <w:rsid w:val="0018607A"/>
    <w:rsid w:val="00194352"/>
    <w:rsid w:val="00194BBD"/>
    <w:rsid w:val="001963D3"/>
    <w:rsid w:val="001B160F"/>
    <w:rsid w:val="001B1C65"/>
    <w:rsid w:val="001B26ED"/>
    <w:rsid w:val="001B2AEE"/>
    <w:rsid w:val="001B785C"/>
    <w:rsid w:val="001B7C08"/>
    <w:rsid w:val="001C0448"/>
    <w:rsid w:val="001C159F"/>
    <w:rsid w:val="001C276B"/>
    <w:rsid w:val="001C59CA"/>
    <w:rsid w:val="001C5FBE"/>
    <w:rsid w:val="001D09D4"/>
    <w:rsid w:val="001D5CE5"/>
    <w:rsid w:val="001D749D"/>
    <w:rsid w:val="001D754C"/>
    <w:rsid w:val="001E07D4"/>
    <w:rsid w:val="001E6F49"/>
    <w:rsid w:val="001F1032"/>
    <w:rsid w:val="001F14E7"/>
    <w:rsid w:val="001F4CA8"/>
    <w:rsid w:val="001F6A3A"/>
    <w:rsid w:val="00205B31"/>
    <w:rsid w:val="00207AC7"/>
    <w:rsid w:val="002121EE"/>
    <w:rsid w:val="002134C9"/>
    <w:rsid w:val="00213801"/>
    <w:rsid w:val="0021507B"/>
    <w:rsid w:val="002253AF"/>
    <w:rsid w:val="00225773"/>
    <w:rsid w:val="00245D45"/>
    <w:rsid w:val="00246369"/>
    <w:rsid w:val="002468A4"/>
    <w:rsid w:val="002473C0"/>
    <w:rsid w:val="00247E08"/>
    <w:rsid w:val="00252B41"/>
    <w:rsid w:val="00252C48"/>
    <w:rsid w:val="002530FA"/>
    <w:rsid w:val="00253752"/>
    <w:rsid w:val="00253A82"/>
    <w:rsid w:val="00256232"/>
    <w:rsid w:val="0026037C"/>
    <w:rsid w:val="00261A5F"/>
    <w:rsid w:val="0026303D"/>
    <w:rsid w:val="0026321C"/>
    <w:rsid w:val="00266E0F"/>
    <w:rsid w:val="00267C24"/>
    <w:rsid w:val="00270999"/>
    <w:rsid w:val="0027140A"/>
    <w:rsid w:val="00271D73"/>
    <w:rsid w:val="00273E87"/>
    <w:rsid w:val="00274F27"/>
    <w:rsid w:val="00276E8D"/>
    <w:rsid w:val="002805F2"/>
    <w:rsid w:val="00284378"/>
    <w:rsid w:val="00284AB0"/>
    <w:rsid w:val="00285B13"/>
    <w:rsid w:val="00291935"/>
    <w:rsid w:val="002948FF"/>
    <w:rsid w:val="00294FDA"/>
    <w:rsid w:val="002972B7"/>
    <w:rsid w:val="002A04A9"/>
    <w:rsid w:val="002A274D"/>
    <w:rsid w:val="002A29BB"/>
    <w:rsid w:val="002A323A"/>
    <w:rsid w:val="002A5B21"/>
    <w:rsid w:val="002B162B"/>
    <w:rsid w:val="002B3367"/>
    <w:rsid w:val="002B6E66"/>
    <w:rsid w:val="002B72F3"/>
    <w:rsid w:val="002C0085"/>
    <w:rsid w:val="002C068E"/>
    <w:rsid w:val="002C4EFD"/>
    <w:rsid w:val="002C57AC"/>
    <w:rsid w:val="002D24C7"/>
    <w:rsid w:val="002D2B50"/>
    <w:rsid w:val="002D31DF"/>
    <w:rsid w:val="002D51E0"/>
    <w:rsid w:val="002D545A"/>
    <w:rsid w:val="002D627F"/>
    <w:rsid w:val="002E770C"/>
    <w:rsid w:val="002E7927"/>
    <w:rsid w:val="002F7B47"/>
    <w:rsid w:val="00305534"/>
    <w:rsid w:val="00307BFB"/>
    <w:rsid w:val="003105DC"/>
    <w:rsid w:val="003121D9"/>
    <w:rsid w:val="0032399B"/>
    <w:rsid w:val="00323BE5"/>
    <w:rsid w:val="003256AA"/>
    <w:rsid w:val="003308B8"/>
    <w:rsid w:val="00333C79"/>
    <w:rsid w:val="0033729C"/>
    <w:rsid w:val="0034266A"/>
    <w:rsid w:val="0034417B"/>
    <w:rsid w:val="00351A93"/>
    <w:rsid w:val="00354641"/>
    <w:rsid w:val="0035494F"/>
    <w:rsid w:val="00354D95"/>
    <w:rsid w:val="00356A2B"/>
    <w:rsid w:val="00366F52"/>
    <w:rsid w:val="00373D5E"/>
    <w:rsid w:val="0037598C"/>
    <w:rsid w:val="0037727E"/>
    <w:rsid w:val="00377B4F"/>
    <w:rsid w:val="00383C5F"/>
    <w:rsid w:val="003862B0"/>
    <w:rsid w:val="00393516"/>
    <w:rsid w:val="00393DBF"/>
    <w:rsid w:val="00396951"/>
    <w:rsid w:val="003A0CE8"/>
    <w:rsid w:val="003A35A7"/>
    <w:rsid w:val="003A52FA"/>
    <w:rsid w:val="003B1A3F"/>
    <w:rsid w:val="003B4100"/>
    <w:rsid w:val="003B54E1"/>
    <w:rsid w:val="003C0E4F"/>
    <w:rsid w:val="003C1827"/>
    <w:rsid w:val="003C55E8"/>
    <w:rsid w:val="003C72A8"/>
    <w:rsid w:val="003D7B44"/>
    <w:rsid w:val="003E4A0C"/>
    <w:rsid w:val="003E51B8"/>
    <w:rsid w:val="003E58D3"/>
    <w:rsid w:val="003E5F6E"/>
    <w:rsid w:val="003E75B6"/>
    <w:rsid w:val="003F1DD1"/>
    <w:rsid w:val="003F3627"/>
    <w:rsid w:val="003F3DDC"/>
    <w:rsid w:val="003F670D"/>
    <w:rsid w:val="004056C5"/>
    <w:rsid w:val="00406FB8"/>
    <w:rsid w:val="00407B8C"/>
    <w:rsid w:val="00410A67"/>
    <w:rsid w:val="00417FC9"/>
    <w:rsid w:val="004256E0"/>
    <w:rsid w:val="00430AB1"/>
    <w:rsid w:val="00431CD3"/>
    <w:rsid w:val="00432164"/>
    <w:rsid w:val="00432669"/>
    <w:rsid w:val="00432C68"/>
    <w:rsid w:val="0043338E"/>
    <w:rsid w:val="00435870"/>
    <w:rsid w:val="00436FDC"/>
    <w:rsid w:val="004413A6"/>
    <w:rsid w:val="004414FD"/>
    <w:rsid w:val="00441778"/>
    <w:rsid w:val="00446818"/>
    <w:rsid w:val="004469E6"/>
    <w:rsid w:val="00447A3E"/>
    <w:rsid w:val="00452F9F"/>
    <w:rsid w:val="0045346B"/>
    <w:rsid w:val="004548EE"/>
    <w:rsid w:val="004574F7"/>
    <w:rsid w:val="00461B15"/>
    <w:rsid w:val="00462395"/>
    <w:rsid w:val="004635CC"/>
    <w:rsid w:val="00464184"/>
    <w:rsid w:val="00465039"/>
    <w:rsid w:val="00465364"/>
    <w:rsid w:val="004673BC"/>
    <w:rsid w:val="00473EDE"/>
    <w:rsid w:val="00475C2B"/>
    <w:rsid w:val="0047783C"/>
    <w:rsid w:val="004779C5"/>
    <w:rsid w:val="00482475"/>
    <w:rsid w:val="004829D2"/>
    <w:rsid w:val="00482B6A"/>
    <w:rsid w:val="0049019B"/>
    <w:rsid w:val="00491A7F"/>
    <w:rsid w:val="004936B7"/>
    <w:rsid w:val="004943D6"/>
    <w:rsid w:val="00494716"/>
    <w:rsid w:val="0049567D"/>
    <w:rsid w:val="00496D0C"/>
    <w:rsid w:val="004A02FC"/>
    <w:rsid w:val="004A0AFE"/>
    <w:rsid w:val="004A1155"/>
    <w:rsid w:val="004A24B4"/>
    <w:rsid w:val="004A2E0E"/>
    <w:rsid w:val="004A41EF"/>
    <w:rsid w:val="004B2AB6"/>
    <w:rsid w:val="004B2C35"/>
    <w:rsid w:val="004B3124"/>
    <w:rsid w:val="004B5BF1"/>
    <w:rsid w:val="004B74CC"/>
    <w:rsid w:val="004C2BFA"/>
    <w:rsid w:val="004C5430"/>
    <w:rsid w:val="004C718E"/>
    <w:rsid w:val="004C7E0E"/>
    <w:rsid w:val="004D0D1D"/>
    <w:rsid w:val="004D3B6B"/>
    <w:rsid w:val="004D4DCB"/>
    <w:rsid w:val="004D4DFC"/>
    <w:rsid w:val="004D6F79"/>
    <w:rsid w:val="004D7A8B"/>
    <w:rsid w:val="004D7FE6"/>
    <w:rsid w:val="004E3EAD"/>
    <w:rsid w:val="004F4991"/>
    <w:rsid w:val="004F74D5"/>
    <w:rsid w:val="004F7F00"/>
    <w:rsid w:val="005005A8"/>
    <w:rsid w:val="00501EF7"/>
    <w:rsid w:val="00507101"/>
    <w:rsid w:val="00512F54"/>
    <w:rsid w:val="0051420A"/>
    <w:rsid w:val="005150C5"/>
    <w:rsid w:val="00517ADD"/>
    <w:rsid w:val="005205CE"/>
    <w:rsid w:val="00521C39"/>
    <w:rsid w:val="00521D94"/>
    <w:rsid w:val="00530437"/>
    <w:rsid w:val="00530AB8"/>
    <w:rsid w:val="00532483"/>
    <w:rsid w:val="005363A1"/>
    <w:rsid w:val="0053782C"/>
    <w:rsid w:val="00540312"/>
    <w:rsid w:val="005438BC"/>
    <w:rsid w:val="00546289"/>
    <w:rsid w:val="005479A0"/>
    <w:rsid w:val="00550B73"/>
    <w:rsid w:val="00550F71"/>
    <w:rsid w:val="00551BD7"/>
    <w:rsid w:val="0055299A"/>
    <w:rsid w:val="00552AB1"/>
    <w:rsid w:val="00556671"/>
    <w:rsid w:val="00562784"/>
    <w:rsid w:val="00565B05"/>
    <w:rsid w:val="005737B4"/>
    <w:rsid w:val="005811A6"/>
    <w:rsid w:val="005826C9"/>
    <w:rsid w:val="00583E5A"/>
    <w:rsid w:val="0059377F"/>
    <w:rsid w:val="00597FC3"/>
    <w:rsid w:val="00597FEB"/>
    <w:rsid w:val="005B1AD1"/>
    <w:rsid w:val="005B2BF2"/>
    <w:rsid w:val="005B3581"/>
    <w:rsid w:val="005B4D3C"/>
    <w:rsid w:val="005B6997"/>
    <w:rsid w:val="005B6A41"/>
    <w:rsid w:val="005B7179"/>
    <w:rsid w:val="005C16C0"/>
    <w:rsid w:val="005C343A"/>
    <w:rsid w:val="005C43CD"/>
    <w:rsid w:val="005C5E00"/>
    <w:rsid w:val="005C68B4"/>
    <w:rsid w:val="005C7A7D"/>
    <w:rsid w:val="005D45F7"/>
    <w:rsid w:val="005D57A7"/>
    <w:rsid w:val="005E31AF"/>
    <w:rsid w:val="005E371D"/>
    <w:rsid w:val="005E60AD"/>
    <w:rsid w:val="005F56A1"/>
    <w:rsid w:val="005F5A01"/>
    <w:rsid w:val="005F63E1"/>
    <w:rsid w:val="005F6A59"/>
    <w:rsid w:val="005F7A0E"/>
    <w:rsid w:val="00602616"/>
    <w:rsid w:val="00603228"/>
    <w:rsid w:val="0060374F"/>
    <w:rsid w:val="00604966"/>
    <w:rsid w:val="00605959"/>
    <w:rsid w:val="00605B70"/>
    <w:rsid w:val="00606244"/>
    <w:rsid w:val="00607000"/>
    <w:rsid w:val="0061765C"/>
    <w:rsid w:val="006179EA"/>
    <w:rsid w:val="00620347"/>
    <w:rsid w:val="00625953"/>
    <w:rsid w:val="00625A6B"/>
    <w:rsid w:val="006261FF"/>
    <w:rsid w:val="00626534"/>
    <w:rsid w:val="00626A70"/>
    <w:rsid w:val="0062799D"/>
    <w:rsid w:val="0063135B"/>
    <w:rsid w:val="00631A14"/>
    <w:rsid w:val="00633AC9"/>
    <w:rsid w:val="0063433C"/>
    <w:rsid w:val="00636CCE"/>
    <w:rsid w:val="00636D7B"/>
    <w:rsid w:val="00637EE9"/>
    <w:rsid w:val="0064082B"/>
    <w:rsid w:val="00640AA0"/>
    <w:rsid w:val="00643023"/>
    <w:rsid w:val="00646F50"/>
    <w:rsid w:val="00647B06"/>
    <w:rsid w:val="00652FA5"/>
    <w:rsid w:val="006531B1"/>
    <w:rsid w:val="00655521"/>
    <w:rsid w:val="006555CC"/>
    <w:rsid w:val="006559EE"/>
    <w:rsid w:val="006603BE"/>
    <w:rsid w:val="00661178"/>
    <w:rsid w:val="00661663"/>
    <w:rsid w:val="006619BF"/>
    <w:rsid w:val="00663239"/>
    <w:rsid w:val="00670090"/>
    <w:rsid w:val="00672896"/>
    <w:rsid w:val="00672A8E"/>
    <w:rsid w:val="00674503"/>
    <w:rsid w:val="00674B8D"/>
    <w:rsid w:val="00675D91"/>
    <w:rsid w:val="006828DD"/>
    <w:rsid w:val="00683306"/>
    <w:rsid w:val="00683F03"/>
    <w:rsid w:val="00685091"/>
    <w:rsid w:val="0068675B"/>
    <w:rsid w:val="00694B48"/>
    <w:rsid w:val="00695FD4"/>
    <w:rsid w:val="006A337C"/>
    <w:rsid w:val="006A45D6"/>
    <w:rsid w:val="006A4A40"/>
    <w:rsid w:val="006A5FAF"/>
    <w:rsid w:val="006B29C5"/>
    <w:rsid w:val="006C2364"/>
    <w:rsid w:val="006C35E0"/>
    <w:rsid w:val="006C55B5"/>
    <w:rsid w:val="006C6EAB"/>
    <w:rsid w:val="006C798A"/>
    <w:rsid w:val="006D0F0E"/>
    <w:rsid w:val="006D46BB"/>
    <w:rsid w:val="006D5077"/>
    <w:rsid w:val="006D54CF"/>
    <w:rsid w:val="006E02CA"/>
    <w:rsid w:val="006E1140"/>
    <w:rsid w:val="006E11C0"/>
    <w:rsid w:val="006E20CC"/>
    <w:rsid w:val="006E40F2"/>
    <w:rsid w:val="006F00B1"/>
    <w:rsid w:val="006F0EC9"/>
    <w:rsid w:val="006F5403"/>
    <w:rsid w:val="006F544E"/>
    <w:rsid w:val="006F5FFF"/>
    <w:rsid w:val="006F73C1"/>
    <w:rsid w:val="00701F86"/>
    <w:rsid w:val="00703330"/>
    <w:rsid w:val="00704C59"/>
    <w:rsid w:val="0071232F"/>
    <w:rsid w:val="00712A8E"/>
    <w:rsid w:val="00712DAE"/>
    <w:rsid w:val="00713934"/>
    <w:rsid w:val="00714643"/>
    <w:rsid w:val="0072301F"/>
    <w:rsid w:val="00726CDE"/>
    <w:rsid w:val="007311F2"/>
    <w:rsid w:val="00732388"/>
    <w:rsid w:val="00732BB3"/>
    <w:rsid w:val="00735169"/>
    <w:rsid w:val="0074241B"/>
    <w:rsid w:val="00745211"/>
    <w:rsid w:val="00745905"/>
    <w:rsid w:val="007509B0"/>
    <w:rsid w:val="00750A0B"/>
    <w:rsid w:val="00751BA0"/>
    <w:rsid w:val="007544F6"/>
    <w:rsid w:val="00760C11"/>
    <w:rsid w:val="00761FCD"/>
    <w:rsid w:val="00762111"/>
    <w:rsid w:val="00762B32"/>
    <w:rsid w:val="0076558A"/>
    <w:rsid w:val="007663B2"/>
    <w:rsid w:val="00766F27"/>
    <w:rsid w:val="00773229"/>
    <w:rsid w:val="0077538E"/>
    <w:rsid w:val="00775F73"/>
    <w:rsid w:val="00777704"/>
    <w:rsid w:val="00777915"/>
    <w:rsid w:val="0078114E"/>
    <w:rsid w:val="00781214"/>
    <w:rsid w:val="00782A06"/>
    <w:rsid w:val="00786023"/>
    <w:rsid w:val="0078632F"/>
    <w:rsid w:val="007867F1"/>
    <w:rsid w:val="00786E8E"/>
    <w:rsid w:val="007879E8"/>
    <w:rsid w:val="00791ACF"/>
    <w:rsid w:val="00792166"/>
    <w:rsid w:val="00793943"/>
    <w:rsid w:val="007946FF"/>
    <w:rsid w:val="00794BCA"/>
    <w:rsid w:val="00797A21"/>
    <w:rsid w:val="007A022B"/>
    <w:rsid w:val="007A0693"/>
    <w:rsid w:val="007A1B25"/>
    <w:rsid w:val="007A5769"/>
    <w:rsid w:val="007B4E2B"/>
    <w:rsid w:val="007B53E0"/>
    <w:rsid w:val="007C1A91"/>
    <w:rsid w:val="007C4AF6"/>
    <w:rsid w:val="007C6085"/>
    <w:rsid w:val="007C6A96"/>
    <w:rsid w:val="007D25F9"/>
    <w:rsid w:val="007D2A04"/>
    <w:rsid w:val="007D61E0"/>
    <w:rsid w:val="007D61FF"/>
    <w:rsid w:val="007D6F24"/>
    <w:rsid w:val="007D7C2F"/>
    <w:rsid w:val="007E4256"/>
    <w:rsid w:val="007E4EE1"/>
    <w:rsid w:val="007E5016"/>
    <w:rsid w:val="007E554B"/>
    <w:rsid w:val="007E6FF6"/>
    <w:rsid w:val="007F128C"/>
    <w:rsid w:val="007F49E4"/>
    <w:rsid w:val="007F4D2C"/>
    <w:rsid w:val="007F7D82"/>
    <w:rsid w:val="008013DA"/>
    <w:rsid w:val="00803CDF"/>
    <w:rsid w:val="0081056D"/>
    <w:rsid w:val="0081337F"/>
    <w:rsid w:val="008144EA"/>
    <w:rsid w:val="00816C07"/>
    <w:rsid w:val="008273C9"/>
    <w:rsid w:val="008274D1"/>
    <w:rsid w:val="00827696"/>
    <w:rsid w:val="00830D5E"/>
    <w:rsid w:val="0083129F"/>
    <w:rsid w:val="00833361"/>
    <w:rsid w:val="008350CB"/>
    <w:rsid w:val="008355FB"/>
    <w:rsid w:val="00836B8A"/>
    <w:rsid w:val="008426BC"/>
    <w:rsid w:val="00843079"/>
    <w:rsid w:val="00845847"/>
    <w:rsid w:val="00845997"/>
    <w:rsid w:val="00846DF0"/>
    <w:rsid w:val="00850A3B"/>
    <w:rsid w:val="0085130D"/>
    <w:rsid w:val="008577A6"/>
    <w:rsid w:val="0086001E"/>
    <w:rsid w:val="00862720"/>
    <w:rsid w:val="008675AF"/>
    <w:rsid w:val="00872A01"/>
    <w:rsid w:val="00873A93"/>
    <w:rsid w:val="00873C38"/>
    <w:rsid w:val="00874BFF"/>
    <w:rsid w:val="00874CF4"/>
    <w:rsid w:val="008769A1"/>
    <w:rsid w:val="0088437B"/>
    <w:rsid w:val="00884990"/>
    <w:rsid w:val="00885B26"/>
    <w:rsid w:val="0089138A"/>
    <w:rsid w:val="0089166F"/>
    <w:rsid w:val="00894787"/>
    <w:rsid w:val="00895000"/>
    <w:rsid w:val="008A12D9"/>
    <w:rsid w:val="008A25E9"/>
    <w:rsid w:val="008A5229"/>
    <w:rsid w:val="008A65A1"/>
    <w:rsid w:val="008A6FEF"/>
    <w:rsid w:val="008A70AE"/>
    <w:rsid w:val="008B0B3E"/>
    <w:rsid w:val="008B24BF"/>
    <w:rsid w:val="008B4AB0"/>
    <w:rsid w:val="008B684C"/>
    <w:rsid w:val="008B6AA7"/>
    <w:rsid w:val="008B7C80"/>
    <w:rsid w:val="008C1E1F"/>
    <w:rsid w:val="008D0789"/>
    <w:rsid w:val="008D5999"/>
    <w:rsid w:val="008D6AE1"/>
    <w:rsid w:val="008E2D72"/>
    <w:rsid w:val="008E5031"/>
    <w:rsid w:val="008F32E8"/>
    <w:rsid w:val="008F73E5"/>
    <w:rsid w:val="00900D4E"/>
    <w:rsid w:val="00901BC1"/>
    <w:rsid w:val="00905E3A"/>
    <w:rsid w:val="009067DA"/>
    <w:rsid w:val="00911E05"/>
    <w:rsid w:val="00911EFA"/>
    <w:rsid w:val="00913F42"/>
    <w:rsid w:val="0091606F"/>
    <w:rsid w:val="009169C4"/>
    <w:rsid w:val="00916E49"/>
    <w:rsid w:val="009238F2"/>
    <w:rsid w:val="00923A3D"/>
    <w:rsid w:val="00924122"/>
    <w:rsid w:val="00925F54"/>
    <w:rsid w:val="00930DF1"/>
    <w:rsid w:val="009352D3"/>
    <w:rsid w:val="00945010"/>
    <w:rsid w:val="00946E39"/>
    <w:rsid w:val="009520B6"/>
    <w:rsid w:val="00952F1C"/>
    <w:rsid w:val="00954C13"/>
    <w:rsid w:val="00955D34"/>
    <w:rsid w:val="009561E2"/>
    <w:rsid w:val="00962433"/>
    <w:rsid w:val="009655AD"/>
    <w:rsid w:val="00965AE7"/>
    <w:rsid w:val="00966B7A"/>
    <w:rsid w:val="009741FD"/>
    <w:rsid w:val="00974BFE"/>
    <w:rsid w:val="00977119"/>
    <w:rsid w:val="009801C6"/>
    <w:rsid w:val="0098317F"/>
    <w:rsid w:val="00983F09"/>
    <w:rsid w:val="009A0340"/>
    <w:rsid w:val="009A55AA"/>
    <w:rsid w:val="009A702F"/>
    <w:rsid w:val="009B15B5"/>
    <w:rsid w:val="009C125B"/>
    <w:rsid w:val="009C255E"/>
    <w:rsid w:val="009C5C1B"/>
    <w:rsid w:val="009D1C4F"/>
    <w:rsid w:val="009D5A91"/>
    <w:rsid w:val="009E0E57"/>
    <w:rsid w:val="009E49A8"/>
    <w:rsid w:val="009E5273"/>
    <w:rsid w:val="009F0065"/>
    <w:rsid w:val="009F215C"/>
    <w:rsid w:val="009F23CB"/>
    <w:rsid w:val="009F3ACB"/>
    <w:rsid w:val="009F4770"/>
    <w:rsid w:val="009F58CE"/>
    <w:rsid w:val="009F73C6"/>
    <w:rsid w:val="009F758B"/>
    <w:rsid w:val="009F7D20"/>
    <w:rsid w:val="00A047A9"/>
    <w:rsid w:val="00A04F7C"/>
    <w:rsid w:val="00A10137"/>
    <w:rsid w:val="00A1036A"/>
    <w:rsid w:val="00A1479E"/>
    <w:rsid w:val="00A15425"/>
    <w:rsid w:val="00A159B3"/>
    <w:rsid w:val="00A16BB1"/>
    <w:rsid w:val="00A17E2E"/>
    <w:rsid w:val="00A352F0"/>
    <w:rsid w:val="00A36981"/>
    <w:rsid w:val="00A37531"/>
    <w:rsid w:val="00A40C3C"/>
    <w:rsid w:val="00A41EE3"/>
    <w:rsid w:val="00A4270D"/>
    <w:rsid w:val="00A4276F"/>
    <w:rsid w:val="00A432DC"/>
    <w:rsid w:val="00A4552C"/>
    <w:rsid w:val="00A46B8C"/>
    <w:rsid w:val="00A476D3"/>
    <w:rsid w:val="00A50FBE"/>
    <w:rsid w:val="00A515FB"/>
    <w:rsid w:val="00A53ED8"/>
    <w:rsid w:val="00A56008"/>
    <w:rsid w:val="00A56BF2"/>
    <w:rsid w:val="00A70040"/>
    <w:rsid w:val="00A71667"/>
    <w:rsid w:val="00A749FB"/>
    <w:rsid w:val="00A805B9"/>
    <w:rsid w:val="00A85AAF"/>
    <w:rsid w:val="00A93DEE"/>
    <w:rsid w:val="00A94FB4"/>
    <w:rsid w:val="00A95A78"/>
    <w:rsid w:val="00A978C1"/>
    <w:rsid w:val="00AA0569"/>
    <w:rsid w:val="00AA073E"/>
    <w:rsid w:val="00AA1820"/>
    <w:rsid w:val="00AA49C0"/>
    <w:rsid w:val="00AA6B7D"/>
    <w:rsid w:val="00AA7986"/>
    <w:rsid w:val="00AB23BE"/>
    <w:rsid w:val="00AB26E1"/>
    <w:rsid w:val="00AB5ABB"/>
    <w:rsid w:val="00AB6C52"/>
    <w:rsid w:val="00AC01B9"/>
    <w:rsid w:val="00AC23A2"/>
    <w:rsid w:val="00AC2A7F"/>
    <w:rsid w:val="00AC3802"/>
    <w:rsid w:val="00AC3AF9"/>
    <w:rsid w:val="00AC6E8F"/>
    <w:rsid w:val="00AD1997"/>
    <w:rsid w:val="00AE1224"/>
    <w:rsid w:val="00AE2C95"/>
    <w:rsid w:val="00AE2F3C"/>
    <w:rsid w:val="00AE3552"/>
    <w:rsid w:val="00AE5E11"/>
    <w:rsid w:val="00AE5F60"/>
    <w:rsid w:val="00AE79CA"/>
    <w:rsid w:val="00AE7A5A"/>
    <w:rsid w:val="00AE7C5B"/>
    <w:rsid w:val="00AF13FC"/>
    <w:rsid w:val="00AF44A9"/>
    <w:rsid w:val="00AF4509"/>
    <w:rsid w:val="00AF6206"/>
    <w:rsid w:val="00AF7715"/>
    <w:rsid w:val="00B00CC6"/>
    <w:rsid w:val="00B05C88"/>
    <w:rsid w:val="00B0669A"/>
    <w:rsid w:val="00B07AF0"/>
    <w:rsid w:val="00B125BE"/>
    <w:rsid w:val="00B23102"/>
    <w:rsid w:val="00B23EB7"/>
    <w:rsid w:val="00B24257"/>
    <w:rsid w:val="00B26856"/>
    <w:rsid w:val="00B27306"/>
    <w:rsid w:val="00B33918"/>
    <w:rsid w:val="00B359C6"/>
    <w:rsid w:val="00B366F8"/>
    <w:rsid w:val="00B40062"/>
    <w:rsid w:val="00B40718"/>
    <w:rsid w:val="00B4272A"/>
    <w:rsid w:val="00B438E6"/>
    <w:rsid w:val="00B450F2"/>
    <w:rsid w:val="00B533ED"/>
    <w:rsid w:val="00B64413"/>
    <w:rsid w:val="00B64CD4"/>
    <w:rsid w:val="00B7101D"/>
    <w:rsid w:val="00B72388"/>
    <w:rsid w:val="00B73194"/>
    <w:rsid w:val="00B741EC"/>
    <w:rsid w:val="00B74B22"/>
    <w:rsid w:val="00B75E80"/>
    <w:rsid w:val="00B768CF"/>
    <w:rsid w:val="00B76D53"/>
    <w:rsid w:val="00B77634"/>
    <w:rsid w:val="00B8148E"/>
    <w:rsid w:val="00B834FB"/>
    <w:rsid w:val="00B84B6E"/>
    <w:rsid w:val="00B8505C"/>
    <w:rsid w:val="00B875E8"/>
    <w:rsid w:val="00B87E0F"/>
    <w:rsid w:val="00B90144"/>
    <w:rsid w:val="00B9315B"/>
    <w:rsid w:val="00B939BA"/>
    <w:rsid w:val="00B94DCB"/>
    <w:rsid w:val="00BA0B8C"/>
    <w:rsid w:val="00BA3101"/>
    <w:rsid w:val="00BA4D78"/>
    <w:rsid w:val="00BA5A45"/>
    <w:rsid w:val="00BA5DD4"/>
    <w:rsid w:val="00BB2F81"/>
    <w:rsid w:val="00BB57C2"/>
    <w:rsid w:val="00BB5CC1"/>
    <w:rsid w:val="00BB5FC3"/>
    <w:rsid w:val="00BB64B1"/>
    <w:rsid w:val="00BB6E92"/>
    <w:rsid w:val="00BC14D7"/>
    <w:rsid w:val="00BC395C"/>
    <w:rsid w:val="00BC4881"/>
    <w:rsid w:val="00BC6CFC"/>
    <w:rsid w:val="00BC6E7C"/>
    <w:rsid w:val="00BD3B01"/>
    <w:rsid w:val="00BD5D12"/>
    <w:rsid w:val="00BD76CD"/>
    <w:rsid w:val="00BE75A6"/>
    <w:rsid w:val="00BF083E"/>
    <w:rsid w:val="00BF1113"/>
    <w:rsid w:val="00BF407C"/>
    <w:rsid w:val="00BF5DD7"/>
    <w:rsid w:val="00BF6B6D"/>
    <w:rsid w:val="00BF6DEF"/>
    <w:rsid w:val="00C02422"/>
    <w:rsid w:val="00C04914"/>
    <w:rsid w:val="00C14DA1"/>
    <w:rsid w:val="00C15112"/>
    <w:rsid w:val="00C16704"/>
    <w:rsid w:val="00C16A10"/>
    <w:rsid w:val="00C20CD5"/>
    <w:rsid w:val="00C231D3"/>
    <w:rsid w:val="00C23710"/>
    <w:rsid w:val="00C2534D"/>
    <w:rsid w:val="00C26C3B"/>
    <w:rsid w:val="00C308A2"/>
    <w:rsid w:val="00C31173"/>
    <w:rsid w:val="00C3119D"/>
    <w:rsid w:val="00C32077"/>
    <w:rsid w:val="00C34B13"/>
    <w:rsid w:val="00C35F7D"/>
    <w:rsid w:val="00C36296"/>
    <w:rsid w:val="00C36E32"/>
    <w:rsid w:val="00C40398"/>
    <w:rsid w:val="00C42379"/>
    <w:rsid w:val="00C42BA1"/>
    <w:rsid w:val="00C42CD6"/>
    <w:rsid w:val="00C467B0"/>
    <w:rsid w:val="00C479D1"/>
    <w:rsid w:val="00C53A03"/>
    <w:rsid w:val="00C603C7"/>
    <w:rsid w:val="00C6096E"/>
    <w:rsid w:val="00C60DC5"/>
    <w:rsid w:val="00C60F80"/>
    <w:rsid w:val="00C61501"/>
    <w:rsid w:val="00C62F52"/>
    <w:rsid w:val="00C645B1"/>
    <w:rsid w:val="00C64C0F"/>
    <w:rsid w:val="00C65956"/>
    <w:rsid w:val="00C65EF9"/>
    <w:rsid w:val="00C66A4A"/>
    <w:rsid w:val="00C66D62"/>
    <w:rsid w:val="00C74E26"/>
    <w:rsid w:val="00C77E82"/>
    <w:rsid w:val="00C83275"/>
    <w:rsid w:val="00C84FE2"/>
    <w:rsid w:val="00C85A29"/>
    <w:rsid w:val="00C86492"/>
    <w:rsid w:val="00C8742A"/>
    <w:rsid w:val="00C91F93"/>
    <w:rsid w:val="00C92657"/>
    <w:rsid w:val="00C954B8"/>
    <w:rsid w:val="00C97763"/>
    <w:rsid w:val="00CA1C07"/>
    <w:rsid w:val="00CA33F1"/>
    <w:rsid w:val="00CB3368"/>
    <w:rsid w:val="00CB5920"/>
    <w:rsid w:val="00CB6AE4"/>
    <w:rsid w:val="00CC2192"/>
    <w:rsid w:val="00CC44B7"/>
    <w:rsid w:val="00CD032B"/>
    <w:rsid w:val="00CD0792"/>
    <w:rsid w:val="00CD12E3"/>
    <w:rsid w:val="00CD3E0B"/>
    <w:rsid w:val="00CD5BE0"/>
    <w:rsid w:val="00CD60EE"/>
    <w:rsid w:val="00CD7F46"/>
    <w:rsid w:val="00CE0501"/>
    <w:rsid w:val="00CE0A27"/>
    <w:rsid w:val="00CE5BBA"/>
    <w:rsid w:val="00CE6DE0"/>
    <w:rsid w:val="00CE7767"/>
    <w:rsid w:val="00CE79AF"/>
    <w:rsid w:val="00CF2CB8"/>
    <w:rsid w:val="00CF3866"/>
    <w:rsid w:val="00CF3FD3"/>
    <w:rsid w:val="00CF5E8F"/>
    <w:rsid w:val="00CF62C1"/>
    <w:rsid w:val="00D006C1"/>
    <w:rsid w:val="00D0434D"/>
    <w:rsid w:val="00D07287"/>
    <w:rsid w:val="00D17FFE"/>
    <w:rsid w:val="00D249BB"/>
    <w:rsid w:val="00D263F1"/>
    <w:rsid w:val="00D275CF"/>
    <w:rsid w:val="00D30130"/>
    <w:rsid w:val="00D313A3"/>
    <w:rsid w:val="00D344E4"/>
    <w:rsid w:val="00D36A16"/>
    <w:rsid w:val="00D40474"/>
    <w:rsid w:val="00D41C16"/>
    <w:rsid w:val="00D424CE"/>
    <w:rsid w:val="00D42C94"/>
    <w:rsid w:val="00D5212B"/>
    <w:rsid w:val="00D56804"/>
    <w:rsid w:val="00D568BE"/>
    <w:rsid w:val="00D56E1F"/>
    <w:rsid w:val="00D60C32"/>
    <w:rsid w:val="00D622DD"/>
    <w:rsid w:val="00D623A6"/>
    <w:rsid w:val="00D66019"/>
    <w:rsid w:val="00D67B52"/>
    <w:rsid w:val="00D730C1"/>
    <w:rsid w:val="00D75211"/>
    <w:rsid w:val="00D775AF"/>
    <w:rsid w:val="00D80371"/>
    <w:rsid w:val="00D83D28"/>
    <w:rsid w:val="00D87971"/>
    <w:rsid w:val="00D87F2B"/>
    <w:rsid w:val="00D94316"/>
    <w:rsid w:val="00D9752E"/>
    <w:rsid w:val="00D97A9D"/>
    <w:rsid w:val="00DA03D3"/>
    <w:rsid w:val="00DA1501"/>
    <w:rsid w:val="00DA208C"/>
    <w:rsid w:val="00DA41A5"/>
    <w:rsid w:val="00DA4475"/>
    <w:rsid w:val="00DA4A2F"/>
    <w:rsid w:val="00DB41AA"/>
    <w:rsid w:val="00DB5590"/>
    <w:rsid w:val="00DC0AEB"/>
    <w:rsid w:val="00DC1A1F"/>
    <w:rsid w:val="00DC24CB"/>
    <w:rsid w:val="00DC2882"/>
    <w:rsid w:val="00DC4C61"/>
    <w:rsid w:val="00DC6B19"/>
    <w:rsid w:val="00DD0A86"/>
    <w:rsid w:val="00DD14DC"/>
    <w:rsid w:val="00DD47E0"/>
    <w:rsid w:val="00DE0648"/>
    <w:rsid w:val="00DE1AC9"/>
    <w:rsid w:val="00DE3E8D"/>
    <w:rsid w:val="00DE7078"/>
    <w:rsid w:val="00DF1304"/>
    <w:rsid w:val="00DF26C5"/>
    <w:rsid w:val="00DF57CC"/>
    <w:rsid w:val="00DF59FF"/>
    <w:rsid w:val="00DF6C19"/>
    <w:rsid w:val="00E01ED8"/>
    <w:rsid w:val="00E03157"/>
    <w:rsid w:val="00E064FC"/>
    <w:rsid w:val="00E11B95"/>
    <w:rsid w:val="00E11F7A"/>
    <w:rsid w:val="00E12A02"/>
    <w:rsid w:val="00E130B2"/>
    <w:rsid w:val="00E1370D"/>
    <w:rsid w:val="00E24D94"/>
    <w:rsid w:val="00E270D3"/>
    <w:rsid w:val="00E34980"/>
    <w:rsid w:val="00E369F8"/>
    <w:rsid w:val="00E36B82"/>
    <w:rsid w:val="00E40B8A"/>
    <w:rsid w:val="00E414C7"/>
    <w:rsid w:val="00E41DF8"/>
    <w:rsid w:val="00E4409C"/>
    <w:rsid w:val="00E51B46"/>
    <w:rsid w:val="00E54932"/>
    <w:rsid w:val="00E55A71"/>
    <w:rsid w:val="00E55EB5"/>
    <w:rsid w:val="00E5676B"/>
    <w:rsid w:val="00E56A0E"/>
    <w:rsid w:val="00E60C86"/>
    <w:rsid w:val="00E623F9"/>
    <w:rsid w:val="00E63417"/>
    <w:rsid w:val="00E65D97"/>
    <w:rsid w:val="00E730FD"/>
    <w:rsid w:val="00E730FE"/>
    <w:rsid w:val="00E80847"/>
    <w:rsid w:val="00E81353"/>
    <w:rsid w:val="00E819FF"/>
    <w:rsid w:val="00E81FFA"/>
    <w:rsid w:val="00E85AC7"/>
    <w:rsid w:val="00E863AF"/>
    <w:rsid w:val="00E92BB2"/>
    <w:rsid w:val="00E94062"/>
    <w:rsid w:val="00E95717"/>
    <w:rsid w:val="00E95A2B"/>
    <w:rsid w:val="00EA04A3"/>
    <w:rsid w:val="00EA0F69"/>
    <w:rsid w:val="00EA28C3"/>
    <w:rsid w:val="00EA524A"/>
    <w:rsid w:val="00EA5A07"/>
    <w:rsid w:val="00EA73C1"/>
    <w:rsid w:val="00EB54F6"/>
    <w:rsid w:val="00EC0F55"/>
    <w:rsid w:val="00EC134A"/>
    <w:rsid w:val="00EC1B12"/>
    <w:rsid w:val="00EC1B77"/>
    <w:rsid w:val="00EC2A35"/>
    <w:rsid w:val="00EC5DED"/>
    <w:rsid w:val="00ED09BE"/>
    <w:rsid w:val="00ED1534"/>
    <w:rsid w:val="00ED21CA"/>
    <w:rsid w:val="00ED41DB"/>
    <w:rsid w:val="00ED6081"/>
    <w:rsid w:val="00ED6344"/>
    <w:rsid w:val="00ED6D63"/>
    <w:rsid w:val="00EE18CC"/>
    <w:rsid w:val="00EF7114"/>
    <w:rsid w:val="00EF7533"/>
    <w:rsid w:val="00EF7A4E"/>
    <w:rsid w:val="00F0045B"/>
    <w:rsid w:val="00F02AB5"/>
    <w:rsid w:val="00F02BC7"/>
    <w:rsid w:val="00F05BCC"/>
    <w:rsid w:val="00F06C1B"/>
    <w:rsid w:val="00F13251"/>
    <w:rsid w:val="00F143B3"/>
    <w:rsid w:val="00F15973"/>
    <w:rsid w:val="00F16055"/>
    <w:rsid w:val="00F17333"/>
    <w:rsid w:val="00F17D02"/>
    <w:rsid w:val="00F20704"/>
    <w:rsid w:val="00F2435A"/>
    <w:rsid w:val="00F251D8"/>
    <w:rsid w:val="00F339B9"/>
    <w:rsid w:val="00F3488F"/>
    <w:rsid w:val="00F352A5"/>
    <w:rsid w:val="00F36D7D"/>
    <w:rsid w:val="00F37734"/>
    <w:rsid w:val="00F40134"/>
    <w:rsid w:val="00F43CD1"/>
    <w:rsid w:val="00F50376"/>
    <w:rsid w:val="00F50B04"/>
    <w:rsid w:val="00F53F66"/>
    <w:rsid w:val="00F54719"/>
    <w:rsid w:val="00F54E55"/>
    <w:rsid w:val="00F5609C"/>
    <w:rsid w:val="00F66066"/>
    <w:rsid w:val="00F74816"/>
    <w:rsid w:val="00F763E7"/>
    <w:rsid w:val="00F77943"/>
    <w:rsid w:val="00F85F85"/>
    <w:rsid w:val="00F87CB0"/>
    <w:rsid w:val="00F92569"/>
    <w:rsid w:val="00F952B0"/>
    <w:rsid w:val="00FA0CB2"/>
    <w:rsid w:val="00FA23FB"/>
    <w:rsid w:val="00FA28A3"/>
    <w:rsid w:val="00FA3352"/>
    <w:rsid w:val="00FA3A9C"/>
    <w:rsid w:val="00FA3FD9"/>
    <w:rsid w:val="00FA48C3"/>
    <w:rsid w:val="00FA4934"/>
    <w:rsid w:val="00FA4FE6"/>
    <w:rsid w:val="00FC4EA0"/>
    <w:rsid w:val="00FC6C0B"/>
    <w:rsid w:val="00FC7590"/>
    <w:rsid w:val="00FD0FB1"/>
    <w:rsid w:val="00FD5688"/>
    <w:rsid w:val="00FD6886"/>
    <w:rsid w:val="00FD7555"/>
    <w:rsid w:val="00FE11B1"/>
    <w:rsid w:val="00FE61B6"/>
    <w:rsid w:val="00FF005B"/>
    <w:rsid w:val="00FF60E2"/>
    <w:rsid w:val="00FF72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343883"/>
  <w15:chartTrackingRefBased/>
  <w15:docId w15:val="{4AD9A5C6-8D48-C442-9530-2E1F342F1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0" w:unhideWhenUsed="1"/>
    <w:lsdException w:name="toc 8" w:semiHidden="1" w:uiPriority="39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0EC9"/>
    <w:pPr>
      <w:spacing w:before="100" w:beforeAutospacing="1" w:after="180"/>
    </w:pPr>
    <w:rPr>
      <w:rFonts w:ascii="Times New Roman" w:eastAsia="SimSun" w:hAnsi="Times New Roman" w:cs="Times New Roman"/>
    </w:rPr>
  </w:style>
  <w:style w:type="paragraph" w:styleId="Heading1">
    <w:name w:val="heading 1"/>
    <w:next w:val="Normal"/>
    <w:link w:val="Heading1Char"/>
    <w:qFormat/>
    <w:rsid w:val="00B23EB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eastAsia="Malgun Gothic" w:hAnsi="Times New Roman" w:cs="Times New Roman"/>
      <w:sz w:val="36"/>
      <w:szCs w:val="36"/>
    </w:rPr>
  </w:style>
  <w:style w:type="paragraph" w:styleId="Heading2">
    <w:name w:val="heading 2"/>
    <w:basedOn w:val="Heading1"/>
    <w:next w:val="Normal"/>
    <w:link w:val="Heading2Char"/>
    <w:qFormat/>
    <w:rsid w:val="00B23EB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B23EB7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B23EB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B23EB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B23EB7"/>
    <w:pPr>
      <w:keepNext/>
      <w:keepLines/>
      <w:numPr>
        <w:ilvl w:val="5"/>
        <w:numId w:val="1"/>
      </w:numPr>
      <w:spacing w:before="120" w:beforeAutospacing="0" w:after="0"/>
      <w:outlineLvl w:val="5"/>
    </w:pPr>
    <w:rPr>
      <w:rFonts w:eastAsia="Times New Roman" w:cs="Arial"/>
    </w:rPr>
  </w:style>
  <w:style w:type="paragraph" w:styleId="Heading7">
    <w:name w:val="heading 7"/>
    <w:basedOn w:val="Normal"/>
    <w:next w:val="Normal"/>
    <w:link w:val="Heading7Char"/>
    <w:qFormat/>
    <w:rsid w:val="00B23EB7"/>
    <w:pPr>
      <w:keepNext/>
      <w:keepLines/>
      <w:numPr>
        <w:ilvl w:val="6"/>
        <w:numId w:val="1"/>
      </w:numPr>
      <w:spacing w:before="120" w:beforeAutospacing="0" w:after="0"/>
      <w:outlineLvl w:val="6"/>
    </w:pPr>
    <w:rPr>
      <w:rFonts w:eastAsia="Times New Roman" w:cs="Arial"/>
    </w:rPr>
  </w:style>
  <w:style w:type="paragraph" w:styleId="Heading8">
    <w:name w:val="heading 8"/>
    <w:basedOn w:val="Heading7"/>
    <w:next w:val="Normal"/>
    <w:link w:val="Heading8Char"/>
    <w:qFormat/>
    <w:rsid w:val="00B23EB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23EB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23EB7"/>
    <w:rPr>
      <w:rFonts w:ascii="Times New Roman" w:eastAsia="Malgun Gothic" w:hAnsi="Times New Roman" w:cs="Times New Roman"/>
      <w:sz w:val="36"/>
      <w:szCs w:val="36"/>
    </w:rPr>
  </w:style>
  <w:style w:type="character" w:customStyle="1" w:styleId="Heading2Char">
    <w:name w:val="Heading 2 Char"/>
    <w:basedOn w:val="DefaultParagraphFont"/>
    <w:link w:val="Heading2"/>
    <w:rsid w:val="00B23EB7"/>
    <w:rPr>
      <w:rFonts w:ascii="Times New Roman" w:eastAsia="Malgun Gothic" w:hAnsi="Times New Roman" w:cs="Times New Roman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B23EB7"/>
    <w:rPr>
      <w:rFonts w:ascii="Times New Roman" w:eastAsia="Malgun Gothic" w:hAnsi="Times New Roman" w:cs="Times New Roman"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B23EB7"/>
    <w:rPr>
      <w:rFonts w:ascii="Times New Roman" w:eastAsia="Malgun Gothic" w:hAnsi="Times New Roman" w:cs="Times New Roman"/>
    </w:rPr>
  </w:style>
  <w:style w:type="character" w:customStyle="1" w:styleId="Heading5Char">
    <w:name w:val="Heading 5 Char"/>
    <w:basedOn w:val="DefaultParagraphFont"/>
    <w:link w:val="Heading5"/>
    <w:rsid w:val="00B23EB7"/>
    <w:rPr>
      <w:rFonts w:ascii="Times New Roman" w:eastAsia="Malgun Gothic" w:hAnsi="Times New Roman" w:cs="Times New Roman"/>
      <w:sz w:val="22"/>
      <w:szCs w:val="22"/>
    </w:rPr>
  </w:style>
  <w:style w:type="character" w:customStyle="1" w:styleId="Heading6Char">
    <w:name w:val="Heading 6 Char"/>
    <w:basedOn w:val="DefaultParagraphFont"/>
    <w:link w:val="Heading6"/>
    <w:rsid w:val="00B23EB7"/>
    <w:rPr>
      <w:rFonts w:ascii="Times New Roman" w:eastAsia="Times New Roman" w:hAnsi="Times New Roman" w:cs="Arial"/>
    </w:rPr>
  </w:style>
  <w:style w:type="character" w:customStyle="1" w:styleId="Heading7Char">
    <w:name w:val="Heading 7 Char"/>
    <w:basedOn w:val="DefaultParagraphFont"/>
    <w:link w:val="Heading7"/>
    <w:rsid w:val="00B23EB7"/>
    <w:rPr>
      <w:rFonts w:ascii="Times New Roman" w:eastAsia="Times New Roman" w:hAnsi="Times New Roman" w:cs="Arial"/>
    </w:rPr>
  </w:style>
  <w:style w:type="character" w:customStyle="1" w:styleId="Heading8Char">
    <w:name w:val="Heading 8 Char"/>
    <w:basedOn w:val="DefaultParagraphFont"/>
    <w:link w:val="Heading8"/>
    <w:rsid w:val="00B23EB7"/>
    <w:rPr>
      <w:rFonts w:ascii="Times New Roman" w:eastAsia="Times New Roman" w:hAnsi="Times New Roman" w:cs="Arial"/>
    </w:rPr>
  </w:style>
  <w:style w:type="character" w:customStyle="1" w:styleId="Heading9Char">
    <w:name w:val="Heading 9 Char"/>
    <w:basedOn w:val="DefaultParagraphFont"/>
    <w:link w:val="Heading9"/>
    <w:rsid w:val="00B23EB7"/>
    <w:rPr>
      <w:rFonts w:ascii="Times New Roman" w:eastAsia="Times New Roman" w:hAnsi="Times New Roman" w:cs="Arial"/>
    </w:rPr>
  </w:style>
  <w:style w:type="paragraph" w:customStyle="1" w:styleId="3GPPHeader">
    <w:name w:val="3GPP_Header"/>
    <w:basedOn w:val="Normal"/>
    <w:rsid w:val="00B23EB7"/>
    <w:pPr>
      <w:tabs>
        <w:tab w:val="left" w:pos="1701"/>
        <w:tab w:val="right" w:pos="9639"/>
      </w:tabs>
      <w:spacing w:before="0" w:beforeAutospacing="0" w:after="240"/>
    </w:pPr>
    <w:rPr>
      <w:rFonts w:eastAsia="Times New Roman"/>
      <w:b/>
    </w:rPr>
  </w:style>
  <w:style w:type="paragraph" w:customStyle="1" w:styleId="0Maintext">
    <w:name w:val="0 Main text"/>
    <w:basedOn w:val="Normal"/>
    <w:link w:val="0MaintextChar"/>
    <w:qFormat/>
    <w:rsid w:val="00B23EB7"/>
    <w:pPr>
      <w:spacing w:before="0" w:beforeAutospacing="0" w:after="100" w:afterAutospacing="1" w:line="288" w:lineRule="auto"/>
      <w:ind w:firstLine="360"/>
      <w:jc w:val="both"/>
    </w:pPr>
    <w:rPr>
      <w:rFonts w:eastAsia="Times New Roman" w:cs="Batang"/>
      <w:sz w:val="20"/>
      <w:szCs w:val="20"/>
      <w:lang w:val="en-GB" w:eastAsia="en-US"/>
    </w:rPr>
  </w:style>
  <w:style w:type="character" w:customStyle="1" w:styleId="0MaintextChar">
    <w:name w:val="0 Main text Char"/>
    <w:basedOn w:val="DefaultParagraphFont"/>
    <w:link w:val="0Maintext"/>
    <w:rsid w:val="00B23EB7"/>
    <w:rPr>
      <w:rFonts w:ascii="Times New Roman" w:eastAsia="Malgun Gothic" w:hAnsi="Times New Roman" w:cs="Batang"/>
      <w:sz w:val="20"/>
      <w:szCs w:val="20"/>
      <w:lang w:val="en-GB" w:eastAsia="en-US"/>
    </w:rPr>
  </w:style>
  <w:style w:type="table" w:styleId="TableGrid">
    <w:name w:val="Table Grid"/>
    <w:basedOn w:val="TableNormal"/>
    <w:rsid w:val="00461B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461B15"/>
    <w:pPr>
      <w:spacing w:before="0" w:beforeAutospacing="0" w:after="0"/>
      <w:ind w:leftChars="400" w:left="840" w:hanging="720"/>
    </w:pPr>
    <w:rPr>
      <w:rFonts w:ascii="Times" w:eastAsia="Batang" w:hAnsi="Times"/>
      <w:sz w:val="20"/>
      <w:lang w:val="en-GB" w:eastAsia="x-none"/>
    </w:r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461B15"/>
    <w:rPr>
      <w:rFonts w:ascii="Times" w:eastAsia="Batang" w:hAnsi="Times" w:cs="Times New Roman"/>
      <w:sz w:val="20"/>
      <w:lang w:val="en-GB" w:eastAsia="x-none"/>
    </w:rPr>
  </w:style>
  <w:style w:type="paragraph" w:customStyle="1" w:styleId="LGTdoc">
    <w:name w:val="LGTdoc_본문"/>
    <w:basedOn w:val="Normal"/>
    <w:link w:val="LGTdocChar"/>
    <w:qFormat/>
    <w:rsid w:val="00461B15"/>
    <w:pPr>
      <w:widowControl w:val="0"/>
      <w:autoSpaceDE w:val="0"/>
      <w:autoSpaceDN w:val="0"/>
      <w:adjustRightInd w:val="0"/>
      <w:snapToGrid w:val="0"/>
      <w:spacing w:before="0" w:beforeAutospacing="0" w:afterLines="50" w:after="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sid w:val="00461B15"/>
    <w:rPr>
      <w:rFonts w:ascii="Times New Roman" w:eastAsia="Batang" w:hAnsi="Times New Roman" w:cs="Times New Roman"/>
      <w:kern w:val="2"/>
      <w:sz w:val="22"/>
      <w:lang w:val="en-GB" w:eastAsia="ko-KR"/>
    </w:rPr>
  </w:style>
  <w:style w:type="character" w:styleId="Hyperlink">
    <w:name w:val="Hyperlink"/>
    <w:uiPriority w:val="99"/>
    <w:qFormat/>
    <w:rsid w:val="003105DC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EA73C1"/>
    <w:rPr>
      <w:color w:val="808080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qFormat/>
    <w:rsid w:val="005B6997"/>
    <w:pPr>
      <w:spacing w:before="0" w:beforeAutospacing="0" w:after="240"/>
      <w:jc w:val="center"/>
    </w:pPr>
    <w:rPr>
      <w:rFonts w:eastAsia="Times New Roman"/>
      <w:b/>
      <w:bCs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locked/>
    <w:rsid w:val="005B6997"/>
    <w:rPr>
      <w:rFonts w:ascii="Times New Roman" w:eastAsia="Malgun Gothic" w:hAnsi="Times New Roman" w:cs="Times New Roman"/>
      <w:b/>
      <w:bCs/>
    </w:rPr>
  </w:style>
  <w:style w:type="paragraph" w:customStyle="1" w:styleId="Proposal">
    <w:name w:val="Proposal"/>
    <w:basedOn w:val="Normal"/>
    <w:rsid w:val="000A1890"/>
    <w:pPr>
      <w:tabs>
        <w:tab w:val="left" w:pos="1701"/>
      </w:tabs>
      <w:spacing w:before="0" w:beforeAutospacing="0"/>
      <w:ind w:left="1701" w:hanging="1701"/>
    </w:pPr>
    <w:rPr>
      <w:rFonts w:eastAsia="Times New Roman"/>
      <w:b/>
      <w:sz w:val="20"/>
      <w:szCs w:val="20"/>
      <w:lang w:val="en-GB" w:eastAsia="en-US"/>
    </w:rPr>
  </w:style>
  <w:style w:type="paragraph" w:customStyle="1" w:styleId="0maintext0">
    <w:name w:val="0maintext"/>
    <w:basedOn w:val="Normal"/>
    <w:rsid w:val="00B875E8"/>
    <w:pPr>
      <w:spacing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DefaultParagraphFont"/>
    <w:rsid w:val="00B875E8"/>
  </w:style>
  <w:style w:type="paragraph" w:styleId="BalloonText">
    <w:name w:val="Balloon Text"/>
    <w:basedOn w:val="Normal"/>
    <w:link w:val="BalloonTextChar"/>
    <w:unhideWhenUsed/>
    <w:rsid w:val="00462395"/>
    <w:pPr>
      <w:spacing w:before="0" w:beforeAutospacing="0" w:after="0"/>
    </w:pPr>
    <w:rPr>
      <w:rFonts w:eastAsia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462395"/>
    <w:rPr>
      <w:rFonts w:ascii="Times New Roman" w:eastAsia="Times New Roman" w:hAnsi="Times New Roman" w:cs="Times New Roman"/>
      <w:sz w:val="18"/>
      <w:szCs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5F5A01"/>
    <w:rPr>
      <w:rFonts w:ascii="Arial" w:eastAsia="SimSun" w:hAnsi="Arial" w:cs="Times New Roman"/>
      <w:b/>
      <w:noProof/>
      <w:sz w:val="18"/>
      <w:szCs w:val="20"/>
      <w:lang w:val="en-GB" w:eastAsia="ja-JP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F5A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Times New Roman"/>
      <w:b/>
      <w:noProof/>
      <w:sz w:val="18"/>
      <w:szCs w:val="20"/>
      <w:lang w:val="en-GB" w:eastAsia="ja-JP"/>
    </w:rPr>
  </w:style>
  <w:style w:type="character" w:customStyle="1" w:styleId="FooterChar">
    <w:name w:val="Footer Char"/>
    <w:basedOn w:val="DefaultParagraphFont"/>
    <w:link w:val="Footer"/>
    <w:rsid w:val="005F5A01"/>
    <w:rPr>
      <w:rFonts w:ascii="Arial" w:eastAsia="SimSun" w:hAnsi="Arial" w:cs="Times New Roman"/>
      <w:b/>
      <w:i/>
      <w:noProof/>
      <w:sz w:val="18"/>
      <w:szCs w:val="20"/>
      <w:lang w:val="en-GB" w:eastAsia="ja-JP"/>
    </w:rPr>
  </w:style>
  <w:style w:type="paragraph" w:styleId="Footer">
    <w:name w:val="footer"/>
    <w:basedOn w:val="Header"/>
    <w:link w:val="FooterChar"/>
    <w:rsid w:val="005F5A01"/>
    <w:pPr>
      <w:jc w:val="center"/>
    </w:pPr>
    <w:rPr>
      <w:i/>
    </w:rPr>
  </w:style>
  <w:style w:type="paragraph" w:customStyle="1" w:styleId="TAL">
    <w:name w:val="TAL"/>
    <w:basedOn w:val="Normal"/>
    <w:link w:val="TALCar"/>
    <w:rsid w:val="005F5A01"/>
    <w:pPr>
      <w:keepNext/>
      <w:keepLines/>
      <w:spacing w:before="0" w:beforeAutospacing="0" w:after="0"/>
    </w:pPr>
    <w:rPr>
      <w:rFonts w:ascii="Arial" w:hAnsi="Arial"/>
      <w:sz w:val="18"/>
      <w:szCs w:val="20"/>
      <w:lang w:val="en-GB" w:eastAsia="en-US"/>
    </w:rPr>
  </w:style>
  <w:style w:type="character" w:customStyle="1" w:styleId="TALCar">
    <w:name w:val="TAL Car"/>
    <w:link w:val="TAL"/>
    <w:rsid w:val="005F5A01"/>
    <w:rPr>
      <w:rFonts w:ascii="Arial" w:eastAsia="SimSun" w:hAnsi="Arial" w:cs="Times New Roman"/>
      <w:sz w:val="18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5F5A01"/>
    <w:rPr>
      <w:b/>
    </w:rPr>
  </w:style>
  <w:style w:type="paragraph" w:customStyle="1" w:styleId="TAC">
    <w:name w:val="TAC"/>
    <w:basedOn w:val="TAL"/>
    <w:link w:val="TACChar"/>
    <w:qFormat/>
    <w:rsid w:val="005F5A01"/>
    <w:pPr>
      <w:jc w:val="center"/>
    </w:pPr>
  </w:style>
  <w:style w:type="character" w:customStyle="1" w:styleId="TACChar">
    <w:name w:val="TAC Char"/>
    <w:link w:val="TAC"/>
    <w:qFormat/>
    <w:rsid w:val="005F5A01"/>
    <w:rPr>
      <w:rFonts w:ascii="Arial" w:eastAsia="SimSun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5F5A01"/>
    <w:rPr>
      <w:rFonts w:ascii="Arial" w:eastAsia="SimSun" w:hAnsi="Arial" w:cs="Times New Roman"/>
      <w:b/>
      <w:sz w:val="18"/>
      <w:szCs w:val="20"/>
      <w:lang w:val="en-GB" w:eastAsia="en-US"/>
    </w:rPr>
  </w:style>
  <w:style w:type="paragraph" w:customStyle="1" w:styleId="B1">
    <w:name w:val="B1"/>
    <w:basedOn w:val="Normal"/>
    <w:link w:val="B1Char1"/>
    <w:qFormat/>
    <w:rsid w:val="005F5A01"/>
    <w:pPr>
      <w:spacing w:before="0" w:beforeAutospacing="0"/>
      <w:ind w:left="568" w:hanging="284"/>
    </w:pPr>
    <w:rPr>
      <w:sz w:val="20"/>
      <w:szCs w:val="20"/>
      <w:lang w:val="en-GB" w:eastAsia="en-US"/>
    </w:rPr>
  </w:style>
  <w:style w:type="character" w:customStyle="1" w:styleId="B1Char1">
    <w:name w:val="B1 Char1"/>
    <w:link w:val="B1"/>
    <w:qFormat/>
    <w:rsid w:val="005F5A01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5F5A01"/>
    <w:pPr>
      <w:keepNext/>
      <w:keepLines/>
      <w:spacing w:before="60" w:beforeAutospacing="0"/>
      <w:jc w:val="center"/>
    </w:pPr>
    <w:rPr>
      <w:rFonts w:ascii="Arial" w:hAnsi="Arial"/>
      <w:b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5F5A01"/>
    <w:rPr>
      <w:rFonts w:ascii="Arial" w:eastAsia="SimSun" w:hAnsi="Arial" w:cs="Times New Roman"/>
      <w:b/>
      <w:sz w:val="20"/>
      <w:szCs w:val="20"/>
      <w:lang w:val="en-GB" w:eastAsia="en-US"/>
    </w:rPr>
  </w:style>
  <w:style w:type="paragraph" w:customStyle="1" w:styleId="B2">
    <w:name w:val="B2"/>
    <w:basedOn w:val="Normal"/>
    <w:link w:val="B2Char"/>
    <w:qFormat/>
    <w:rsid w:val="005F5A01"/>
    <w:pPr>
      <w:spacing w:before="0" w:beforeAutospacing="0"/>
      <w:ind w:left="851" w:hanging="284"/>
    </w:pPr>
    <w:rPr>
      <w:sz w:val="20"/>
      <w:szCs w:val="20"/>
      <w:lang w:val="en-GB" w:eastAsia="en-US"/>
    </w:rPr>
  </w:style>
  <w:style w:type="character" w:customStyle="1" w:styleId="B2Char">
    <w:name w:val="B2 Char"/>
    <w:link w:val="B2"/>
    <w:qFormat/>
    <w:locked/>
    <w:rsid w:val="005F5A01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5F5A01"/>
    <w:rPr>
      <w:rFonts w:ascii="SimSun" w:eastAsia="SimSun" w:hAnsi="Times New Roman" w:cs="Times New Roman"/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rsid w:val="005F5A01"/>
    <w:pPr>
      <w:spacing w:before="0" w:beforeAutospacing="0"/>
    </w:pPr>
    <w:rPr>
      <w:rFonts w:ascii="SimSun"/>
      <w:sz w:val="18"/>
      <w:szCs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5F5A01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CommentText">
    <w:name w:val="annotation text"/>
    <w:basedOn w:val="Normal"/>
    <w:link w:val="CommentTextChar"/>
    <w:rsid w:val="005F5A01"/>
    <w:pPr>
      <w:spacing w:before="0" w:beforeAutospacing="0"/>
    </w:pPr>
    <w:rPr>
      <w:sz w:val="20"/>
      <w:szCs w:val="20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5F5A01"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F5A01"/>
    <w:rPr>
      <w:b/>
      <w:bCs/>
    </w:rPr>
  </w:style>
  <w:style w:type="character" w:customStyle="1" w:styleId="BodyTextChar">
    <w:name w:val="Body Text Char"/>
    <w:aliases w:val="bt Char"/>
    <w:basedOn w:val="DefaultParagraphFont"/>
    <w:link w:val="BodyText"/>
    <w:rsid w:val="005F5A01"/>
    <w:rPr>
      <w:rFonts w:ascii="Times" w:eastAsia="Batang" w:hAnsi="Times" w:cs="Times New Roman"/>
      <w:sz w:val="20"/>
      <w:lang w:val="en-GB" w:eastAsia="en-US"/>
    </w:rPr>
  </w:style>
  <w:style w:type="paragraph" w:styleId="BodyText">
    <w:name w:val="Body Text"/>
    <w:aliases w:val="bt"/>
    <w:basedOn w:val="Normal"/>
    <w:link w:val="BodyTextChar"/>
    <w:rsid w:val="005F5A01"/>
    <w:pPr>
      <w:spacing w:before="0" w:beforeAutospacing="0" w:after="120"/>
      <w:ind w:left="1440" w:hanging="1440"/>
      <w:jc w:val="both"/>
    </w:pPr>
    <w:rPr>
      <w:rFonts w:ascii="Times" w:eastAsia="Batang" w:hAnsi="Times"/>
      <w:sz w:val="20"/>
      <w:lang w:val="en-GB" w:eastAsia="en-US"/>
    </w:rPr>
  </w:style>
  <w:style w:type="character" w:styleId="Strong">
    <w:name w:val="Strong"/>
    <w:uiPriority w:val="22"/>
    <w:qFormat/>
    <w:rsid w:val="005F5A01"/>
    <w:rPr>
      <w:b/>
      <w:bCs/>
    </w:rPr>
  </w:style>
  <w:style w:type="character" w:styleId="Emphasis">
    <w:name w:val="Emphasis"/>
    <w:uiPriority w:val="20"/>
    <w:qFormat/>
    <w:rsid w:val="005F5A01"/>
    <w:rPr>
      <w:i/>
      <w:iCs/>
    </w:rPr>
  </w:style>
  <w:style w:type="paragraph" w:customStyle="1" w:styleId="H6">
    <w:name w:val="H6"/>
    <w:basedOn w:val="Heading5"/>
    <w:next w:val="Normal"/>
    <w:rsid w:val="002E7927"/>
    <w:pPr>
      <w:numPr>
        <w:ilvl w:val="0"/>
        <w:numId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ascii="Arial" w:eastAsia="SimSun" w:hAnsi="Arial"/>
      <w:sz w:val="20"/>
      <w:szCs w:val="20"/>
      <w:lang w:val="en-GB" w:eastAsia="en-US"/>
    </w:rPr>
  </w:style>
  <w:style w:type="paragraph" w:styleId="TOC8">
    <w:name w:val="toc 8"/>
    <w:basedOn w:val="TOC1"/>
    <w:uiPriority w:val="39"/>
    <w:rsid w:val="002E792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E792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SimSun" w:hAnsi="Times New Roman" w:cs="Times New Roman"/>
      <w:noProof/>
      <w:sz w:val="22"/>
      <w:szCs w:val="20"/>
      <w:lang w:val="en-GB" w:eastAsia="en-US"/>
    </w:rPr>
  </w:style>
  <w:style w:type="paragraph" w:customStyle="1" w:styleId="EQ">
    <w:name w:val="EQ"/>
    <w:basedOn w:val="Normal"/>
    <w:next w:val="Normal"/>
    <w:rsid w:val="002E7927"/>
    <w:pPr>
      <w:keepLines/>
      <w:tabs>
        <w:tab w:val="center" w:pos="4536"/>
        <w:tab w:val="right" w:pos="9072"/>
      </w:tabs>
      <w:spacing w:before="0" w:beforeAutospacing="0"/>
    </w:pPr>
    <w:rPr>
      <w:noProof/>
      <w:sz w:val="20"/>
      <w:szCs w:val="20"/>
      <w:lang w:val="en-GB" w:eastAsia="en-US"/>
    </w:rPr>
  </w:style>
  <w:style w:type="character" w:customStyle="1" w:styleId="ZGSM">
    <w:name w:val="ZGSM"/>
    <w:rsid w:val="002E7927"/>
  </w:style>
  <w:style w:type="paragraph" w:customStyle="1" w:styleId="ZD">
    <w:name w:val="ZD"/>
    <w:rsid w:val="002E7927"/>
    <w:pPr>
      <w:framePr w:wrap="notBeside" w:vAnchor="page" w:hAnchor="margin" w:y="15764"/>
      <w:widowControl w:val="0"/>
    </w:pPr>
    <w:rPr>
      <w:rFonts w:ascii="Arial" w:eastAsia="SimSun" w:hAnsi="Arial" w:cs="Times New Roman"/>
      <w:noProof/>
      <w:sz w:val="32"/>
      <w:szCs w:val="20"/>
      <w:lang w:val="en-GB" w:eastAsia="en-US"/>
    </w:rPr>
  </w:style>
  <w:style w:type="paragraph" w:styleId="TOC5">
    <w:name w:val="toc 5"/>
    <w:basedOn w:val="TOC4"/>
    <w:uiPriority w:val="39"/>
    <w:rsid w:val="002E7927"/>
    <w:pPr>
      <w:ind w:left="1701" w:hanging="1701"/>
    </w:pPr>
  </w:style>
  <w:style w:type="paragraph" w:styleId="TOC4">
    <w:name w:val="toc 4"/>
    <w:basedOn w:val="TOC3"/>
    <w:uiPriority w:val="39"/>
    <w:rsid w:val="002E7927"/>
    <w:pPr>
      <w:ind w:left="1418" w:hanging="1418"/>
    </w:pPr>
  </w:style>
  <w:style w:type="paragraph" w:styleId="TOC3">
    <w:name w:val="toc 3"/>
    <w:basedOn w:val="TOC2"/>
    <w:uiPriority w:val="39"/>
    <w:rsid w:val="002E7927"/>
    <w:pPr>
      <w:ind w:left="1134" w:hanging="1134"/>
    </w:pPr>
  </w:style>
  <w:style w:type="paragraph" w:styleId="TOC2">
    <w:name w:val="toc 2"/>
    <w:basedOn w:val="TOC1"/>
    <w:uiPriority w:val="39"/>
    <w:rsid w:val="002E7927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Heading1"/>
    <w:next w:val="Normal"/>
    <w:rsid w:val="002E7927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ascii="Arial" w:eastAsia="SimSun" w:hAnsi="Arial"/>
      <w:szCs w:val="20"/>
      <w:lang w:val="en-GB" w:eastAsia="en-US"/>
    </w:rPr>
  </w:style>
  <w:style w:type="paragraph" w:customStyle="1" w:styleId="NF">
    <w:name w:val="NF"/>
    <w:basedOn w:val="NO"/>
    <w:rsid w:val="002E792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2E7927"/>
    <w:pPr>
      <w:keepLines/>
      <w:spacing w:before="0" w:beforeAutospacing="0"/>
      <w:ind w:left="1135" w:hanging="851"/>
    </w:pPr>
    <w:rPr>
      <w:sz w:val="20"/>
      <w:szCs w:val="20"/>
      <w:lang w:val="en-GB" w:eastAsia="en-US"/>
    </w:rPr>
  </w:style>
  <w:style w:type="paragraph" w:customStyle="1" w:styleId="PL">
    <w:name w:val="PL"/>
    <w:link w:val="PLChar"/>
    <w:qFormat/>
    <w:rsid w:val="002E792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SimSun" w:hAnsi="Courier New" w:cs="Times New Roman"/>
      <w:noProof/>
      <w:sz w:val="16"/>
      <w:szCs w:val="20"/>
      <w:lang w:val="en-GB" w:eastAsia="en-US"/>
    </w:rPr>
  </w:style>
  <w:style w:type="paragraph" w:customStyle="1" w:styleId="TAR">
    <w:name w:val="TAR"/>
    <w:basedOn w:val="TAL"/>
    <w:rsid w:val="002E7927"/>
    <w:pPr>
      <w:jc w:val="right"/>
    </w:pPr>
  </w:style>
  <w:style w:type="paragraph" w:customStyle="1" w:styleId="LD">
    <w:name w:val="LD"/>
    <w:rsid w:val="002E7927"/>
    <w:pPr>
      <w:keepNext/>
      <w:keepLines/>
      <w:spacing w:line="180" w:lineRule="exact"/>
    </w:pPr>
    <w:rPr>
      <w:rFonts w:ascii="Courier New" w:eastAsia="SimSun" w:hAnsi="Courier New" w:cs="Times New Roman"/>
      <w:noProof/>
      <w:sz w:val="20"/>
      <w:szCs w:val="20"/>
      <w:lang w:val="en-GB" w:eastAsia="en-US"/>
    </w:rPr>
  </w:style>
  <w:style w:type="paragraph" w:customStyle="1" w:styleId="EX">
    <w:name w:val="EX"/>
    <w:basedOn w:val="Normal"/>
    <w:rsid w:val="002E7927"/>
    <w:pPr>
      <w:keepLines/>
      <w:spacing w:before="0" w:beforeAutospacing="0"/>
      <w:ind w:left="1702" w:hanging="1418"/>
    </w:pPr>
    <w:rPr>
      <w:sz w:val="20"/>
      <w:szCs w:val="20"/>
      <w:lang w:val="en-GB" w:eastAsia="en-US"/>
    </w:rPr>
  </w:style>
  <w:style w:type="paragraph" w:customStyle="1" w:styleId="FP">
    <w:name w:val="FP"/>
    <w:basedOn w:val="Normal"/>
    <w:rsid w:val="002E7927"/>
    <w:pPr>
      <w:spacing w:before="0" w:beforeAutospacing="0" w:after="0"/>
    </w:pPr>
    <w:rPr>
      <w:sz w:val="20"/>
      <w:szCs w:val="20"/>
      <w:lang w:val="en-GB" w:eastAsia="en-US"/>
    </w:rPr>
  </w:style>
  <w:style w:type="paragraph" w:customStyle="1" w:styleId="NW">
    <w:name w:val="NW"/>
    <w:basedOn w:val="NO"/>
    <w:rsid w:val="002E7927"/>
    <w:pPr>
      <w:spacing w:after="0"/>
    </w:pPr>
  </w:style>
  <w:style w:type="paragraph" w:customStyle="1" w:styleId="EW">
    <w:name w:val="EW"/>
    <w:basedOn w:val="EX"/>
    <w:rsid w:val="002E7927"/>
    <w:pPr>
      <w:spacing w:after="0"/>
    </w:pPr>
  </w:style>
  <w:style w:type="paragraph" w:styleId="TOC6">
    <w:name w:val="toc 6"/>
    <w:basedOn w:val="TOC5"/>
    <w:next w:val="Normal"/>
    <w:uiPriority w:val="39"/>
    <w:rsid w:val="002E7927"/>
    <w:pPr>
      <w:ind w:left="1985" w:hanging="1985"/>
    </w:pPr>
  </w:style>
  <w:style w:type="paragraph" w:customStyle="1" w:styleId="EditorsNote">
    <w:name w:val="Editor's Note"/>
    <w:basedOn w:val="NO"/>
    <w:rsid w:val="002E7927"/>
    <w:rPr>
      <w:color w:val="FF0000"/>
    </w:rPr>
  </w:style>
  <w:style w:type="paragraph" w:customStyle="1" w:styleId="ZA">
    <w:name w:val="ZA"/>
    <w:rsid w:val="002E792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SimSun" w:hAnsi="Arial" w:cs="Times New Roman"/>
      <w:noProof/>
      <w:sz w:val="40"/>
      <w:szCs w:val="20"/>
      <w:lang w:val="en-GB" w:eastAsia="en-US"/>
    </w:rPr>
  </w:style>
  <w:style w:type="paragraph" w:customStyle="1" w:styleId="ZB">
    <w:name w:val="ZB"/>
    <w:rsid w:val="002E792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SimSun" w:hAnsi="Arial" w:cs="Times New Roman"/>
      <w:i/>
      <w:noProof/>
      <w:sz w:val="20"/>
      <w:szCs w:val="20"/>
      <w:lang w:val="en-GB" w:eastAsia="en-US"/>
    </w:rPr>
  </w:style>
  <w:style w:type="paragraph" w:customStyle="1" w:styleId="ZT">
    <w:name w:val="ZT"/>
    <w:rsid w:val="002E7927"/>
    <w:pPr>
      <w:framePr w:wrap="notBeside" w:hAnchor="margin" w:yAlign="center"/>
      <w:widowControl w:val="0"/>
      <w:spacing w:line="240" w:lineRule="atLeast"/>
      <w:jc w:val="right"/>
    </w:pPr>
    <w:rPr>
      <w:rFonts w:ascii="Arial" w:eastAsia="SimSun" w:hAnsi="Arial" w:cs="Times New Roman"/>
      <w:b/>
      <w:sz w:val="34"/>
      <w:szCs w:val="20"/>
      <w:lang w:val="en-GB" w:eastAsia="en-US"/>
    </w:rPr>
  </w:style>
  <w:style w:type="paragraph" w:customStyle="1" w:styleId="ZU">
    <w:name w:val="ZU"/>
    <w:rsid w:val="002E792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SimSun" w:hAnsi="Arial" w:cs="Times New Roman"/>
      <w:noProof/>
      <w:sz w:val="20"/>
      <w:szCs w:val="20"/>
      <w:lang w:val="en-GB" w:eastAsia="en-US"/>
    </w:rPr>
  </w:style>
  <w:style w:type="paragraph" w:customStyle="1" w:styleId="TAN">
    <w:name w:val="TAN"/>
    <w:basedOn w:val="TAL"/>
    <w:rsid w:val="002E7927"/>
    <w:pPr>
      <w:ind w:left="851" w:hanging="851"/>
    </w:pPr>
  </w:style>
  <w:style w:type="paragraph" w:customStyle="1" w:styleId="ZH">
    <w:name w:val="ZH"/>
    <w:rsid w:val="002E7927"/>
    <w:pPr>
      <w:framePr w:wrap="notBeside" w:vAnchor="page" w:hAnchor="margin" w:xAlign="center" w:y="6805"/>
      <w:widowControl w:val="0"/>
    </w:pPr>
    <w:rPr>
      <w:rFonts w:ascii="Arial" w:eastAsia="SimSun" w:hAnsi="Arial" w:cs="Times New Roman"/>
      <w:noProof/>
      <w:sz w:val="20"/>
      <w:szCs w:val="20"/>
      <w:lang w:val="en-GB" w:eastAsia="en-US"/>
    </w:rPr>
  </w:style>
  <w:style w:type="paragraph" w:customStyle="1" w:styleId="TF">
    <w:name w:val="TF"/>
    <w:basedOn w:val="TH"/>
    <w:rsid w:val="002E7927"/>
    <w:pPr>
      <w:keepNext w:val="0"/>
      <w:spacing w:before="0" w:after="240"/>
    </w:pPr>
  </w:style>
  <w:style w:type="paragraph" w:customStyle="1" w:styleId="ZG">
    <w:name w:val="ZG"/>
    <w:rsid w:val="002E7927"/>
    <w:pPr>
      <w:framePr w:wrap="notBeside" w:vAnchor="page" w:hAnchor="margin" w:xAlign="right" w:y="6805"/>
      <w:widowControl w:val="0"/>
      <w:jc w:val="right"/>
    </w:pPr>
    <w:rPr>
      <w:rFonts w:ascii="Arial" w:eastAsia="SimSun" w:hAnsi="Arial" w:cs="Times New Roman"/>
      <w:noProof/>
      <w:sz w:val="20"/>
      <w:szCs w:val="20"/>
      <w:lang w:val="en-GB" w:eastAsia="en-US"/>
    </w:rPr>
  </w:style>
  <w:style w:type="paragraph" w:customStyle="1" w:styleId="B3">
    <w:name w:val="B3"/>
    <w:basedOn w:val="Normal"/>
    <w:rsid w:val="002E7927"/>
    <w:pPr>
      <w:spacing w:before="0" w:beforeAutospacing="0"/>
      <w:ind w:left="1135" w:hanging="284"/>
    </w:pPr>
    <w:rPr>
      <w:sz w:val="20"/>
      <w:szCs w:val="20"/>
      <w:lang w:val="en-GB" w:eastAsia="en-US"/>
    </w:rPr>
  </w:style>
  <w:style w:type="paragraph" w:customStyle="1" w:styleId="B4">
    <w:name w:val="B4"/>
    <w:basedOn w:val="Normal"/>
    <w:rsid w:val="002E7927"/>
    <w:pPr>
      <w:spacing w:before="0" w:beforeAutospacing="0"/>
      <w:ind w:left="1418" w:hanging="284"/>
    </w:pPr>
    <w:rPr>
      <w:sz w:val="20"/>
      <w:szCs w:val="20"/>
      <w:lang w:val="en-GB" w:eastAsia="en-US"/>
    </w:rPr>
  </w:style>
  <w:style w:type="paragraph" w:customStyle="1" w:styleId="B5">
    <w:name w:val="B5"/>
    <w:basedOn w:val="Normal"/>
    <w:rsid w:val="002E7927"/>
    <w:pPr>
      <w:spacing w:before="0" w:beforeAutospacing="0"/>
      <w:ind w:left="1702" w:hanging="284"/>
    </w:pPr>
    <w:rPr>
      <w:sz w:val="20"/>
      <w:szCs w:val="20"/>
      <w:lang w:val="en-GB" w:eastAsia="en-US"/>
    </w:rPr>
  </w:style>
  <w:style w:type="paragraph" w:customStyle="1" w:styleId="ZTD">
    <w:name w:val="ZTD"/>
    <w:basedOn w:val="ZB"/>
    <w:rsid w:val="002E792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E7927"/>
    <w:pPr>
      <w:framePr w:wrap="notBeside" w:y="16161"/>
    </w:pPr>
  </w:style>
  <w:style w:type="paragraph" w:customStyle="1" w:styleId="TAJ">
    <w:name w:val="TAJ"/>
    <w:basedOn w:val="TH"/>
    <w:rsid w:val="002E7927"/>
  </w:style>
  <w:style w:type="paragraph" w:customStyle="1" w:styleId="Guidance">
    <w:name w:val="Guidance"/>
    <w:basedOn w:val="Normal"/>
    <w:rsid w:val="002E7927"/>
    <w:pPr>
      <w:spacing w:before="0" w:beforeAutospacing="0"/>
    </w:pPr>
    <w:rPr>
      <w:i/>
      <w:color w:val="0000FF"/>
      <w:sz w:val="20"/>
      <w:szCs w:val="20"/>
      <w:lang w:val="en-GB" w:eastAsia="en-US"/>
    </w:rPr>
  </w:style>
  <w:style w:type="character" w:styleId="CommentReference">
    <w:name w:val="annotation reference"/>
    <w:uiPriority w:val="99"/>
    <w:rsid w:val="002E7927"/>
    <w:rPr>
      <w:sz w:val="21"/>
      <w:szCs w:val="21"/>
    </w:rPr>
  </w:style>
  <w:style w:type="character" w:customStyle="1" w:styleId="B10">
    <w:name w:val="B1 (文字)"/>
    <w:uiPriority w:val="99"/>
    <w:locked/>
    <w:rsid w:val="002E7927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">
    <w:name w:val="List"/>
    <w:basedOn w:val="Normal"/>
    <w:uiPriority w:val="99"/>
    <w:unhideWhenUsed/>
    <w:rsid w:val="002E7927"/>
    <w:pPr>
      <w:widowControl w:val="0"/>
      <w:adjustRightInd w:val="0"/>
      <w:spacing w:before="0" w:beforeAutospacing="0" w:after="0" w:line="460" w:lineRule="exact"/>
      <w:ind w:left="283" w:hanging="283"/>
      <w:contextualSpacing/>
      <w:jc w:val="both"/>
      <w:textAlignment w:val="baseline"/>
    </w:pPr>
    <w:rPr>
      <w:rFonts w:eastAsia="KaiTi_GB2312"/>
      <w:kern w:val="28"/>
      <w:sz w:val="28"/>
      <w:szCs w:val="20"/>
    </w:rPr>
  </w:style>
  <w:style w:type="character" w:customStyle="1" w:styleId="B1Zchn">
    <w:name w:val="B1 Zchn"/>
    <w:qFormat/>
    <w:locked/>
    <w:rsid w:val="002E7927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efaultParagraphFont"/>
    <w:rsid w:val="002E7927"/>
  </w:style>
  <w:style w:type="character" w:customStyle="1" w:styleId="B1Char">
    <w:name w:val="B1 Char"/>
    <w:rsid w:val="007544F6"/>
    <w:rPr>
      <w:lang w:val="en-GB" w:eastAsia="en-US"/>
    </w:rPr>
  </w:style>
  <w:style w:type="character" w:customStyle="1" w:styleId="PLChar">
    <w:name w:val="PL Char"/>
    <w:link w:val="PL"/>
    <w:qFormat/>
    <w:rsid w:val="007544F6"/>
    <w:rPr>
      <w:rFonts w:ascii="Courier New" w:eastAsia="SimSun" w:hAnsi="Courier New" w:cs="Times New Roman"/>
      <w:noProof/>
      <w:sz w:val="16"/>
      <w:szCs w:val="20"/>
      <w:lang w:val="en-GB" w:eastAsia="en-US"/>
    </w:rPr>
  </w:style>
  <w:style w:type="paragraph" w:customStyle="1" w:styleId="CRCoverPage">
    <w:name w:val="CR Cover Page"/>
    <w:link w:val="CRCoverPageZchn"/>
    <w:rsid w:val="00026645"/>
    <w:pPr>
      <w:spacing w:after="120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026645"/>
    <w:rPr>
      <w:rFonts w:ascii="Arial" w:hAnsi="Arial" w:cs="Times New Roman"/>
      <w:sz w:val="20"/>
      <w:szCs w:val="20"/>
      <w:lang w:val="en-GB" w:eastAsia="en-US"/>
    </w:rPr>
  </w:style>
  <w:style w:type="paragraph" w:customStyle="1" w:styleId="textintend1">
    <w:name w:val="text intend 1"/>
    <w:basedOn w:val="Normal"/>
    <w:rsid w:val="002D2B50"/>
    <w:pPr>
      <w:numPr>
        <w:numId w:val="3"/>
      </w:numPr>
      <w:overflowPunct w:val="0"/>
      <w:autoSpaceDE w:val="0"/>
      <w:autoSpaceDN w:val="0"/>
      <w:adjustRightInd w:val="0"/>
      <w:spacing w:before="0" w:beforeAutospacing="0" w:after="120"/>
      <w:jc w:val="both"/>
      <w:textAlignment w:val="baseline"/>
    </w:pPr>
    <w:rPr>
      <w:rFonts w:eastAsia="MS Mincho"/>
      <w:szCs w:val="20"/>
      <w:lang w:eastAsia="x-none"/>
    </w:rPr>
  </w:style>
  <w:style w:type="paragraph" w:customStyle="1" w:styleId="Style1">
    <w:name w:val="Style1"/>
    <w:basedOn w:val="Normal"/>
    <w:link w:val="Style1Char"/>
    <w:qFormat/>
    <w:rsid w:val="00874CF4"/>
    <w:pPr>
      <w:spacing w:before="0" w:beforeAutospacing="0" w:after="100" w:afterAutospacing="1" w:line="300" w:lineRule="auto"/>
      <w:ind w:firstLine="360"/>
      <w:contextualSpacing/>
      <w:jc w:val="both"/>
    </w:pPr>
    <w:rPr>
      <w:sz w:val="20"/>
      <w:szCs w:val="20"/>
    </w:rPr>
  </w:style>
  <w:style w:type="character" w:customStyle="1" w:styleId="Style1Char">
    <w:name w:val="Style1 Char"/>
    <w:link w:val="Style1"/>
    <w:qFormat/>
    <w:rsid w:val="00874CF4"/>
    <w:rPr>
      <w:rFonts w:ascii="Times New Roman" w:eastAsia="SimSun" w:hAnsi="Times New Roman" w:cs="Times New Roman"/>
      <w:sz w:val="20"/>
      <w:szCs w:val="20"/>
    </w:rPr>
  </w:style>
  <w:style w:type="paragraph" w:styleId="NormalWeb">
    <w:name w:val="Normal (Web)"/>
    <w:basedOn w:val="Normal"/>
    <w:uiPriority w:val="99"/>
    <w:unhideWhenUsed/>
    <w:rsid w:val="00E863AF"/>
    <w:pPr>
      <w:spacing w:after="100" w:afterAutospacing="1"/>
    </w:pPr>
    <w:rPr>
      <w:rFonts w:eastAsia="Times New Roman"/>
    </w:rPr>
  </w:style>
  <w:style w:type="paragraph" w:customStyle="1" w:styleId="00Text">
    <w:name w:val="00_Text"/>
    <w:basedOn w:val="Normal"/>
    <w:link w:val="00TextChar"/>
    <w:qFormat/>
    <w:rsid w:val="006C2364"/>
    <w:pPr>
      <w:spacing w:before="0" w:beforeAutospacing="0" w:after="100" w:afterAutospacing="1" w:line="264" w:lineRule="auto"/>
      <w:jc w:val="both"/>
    </w:pPr>
    <w:rPr>
      <w:sz w:val="20"/>
    </w:rPr>
  </w:style>
  <w:style w:type="character" w:customStyle="1" w:styleId="00TextChar">
    <w:name w:val="00_Text Char"/>
    <w:basedOn w:val="DefaultParagraphFont"/>
    <w:link w:val="00Text"/>
    <w:qFormat/>
    <w:rsid w:val="006C2364"/>
    <w:rPr>
      <w:rFonts w:ascii="Times New Roman" w:eastAsia="SimSun" w:hAnsi="Times New Roman" w:cs="Times New Roman"/>
      <w:sz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C1511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56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9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6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5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6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15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8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1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354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1166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9976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6293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821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4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4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8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9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0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38994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2353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783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2082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9993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64868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21424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43335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20620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450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9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5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1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2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52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709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4895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0422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7074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9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5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97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0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5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3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4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86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502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310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2064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9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1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8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4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3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7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5830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349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295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037759C4-75BA-3E41-8D28-2624743C4A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470</Words>
  <Characters>2679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Yushu Zhang</dc:creator>
  <cp:keywords/>
  <dc:description/>
  <cp:lastModifiedBy>Huaning Niu</cp:lastModifiedBy>
  <cp:revision>5</cp:revision>
  <dcterms:created xsi:type="dcterms:W3CDTF">2022-08-11T15:51:00Z</dcterms:created>
  <dcterms:modified xsi:type="dcterms:W3CDTF">2022-08-12T05:31:00Z</dcterms:modified>
</cp:coreProperties>
</file>